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8ABF5" w14:textId="77777777" w:rsidR="0059686C" w:rsidRPr="008836E8" w:rsidRDefault="001A3F2B" w:rsidP="00CF3D21">
      <w:r w:rsidRPr="008836E8">
        <w:rPr>
          <w:noProof/>
          <w:lang w:val="en-US" w:eastAsia="en-US"/>
        </w:rPr>
        <w:drawing>
          <wp:anchor distT="0" distB="0" distL="114300" distR="114300" simplePos="0" relativeHeight="251659264" behindDoc="1" locked="0" layoutInCell="1" allowOverlap="1" wp14:anchorId="7A38AC2C" wp14:editId="7A38AC2D">
            <wp:simplePos x="0" y="0"/>
            <wp:positionH relativeFrom="column">
              <wp:posOffset>-41910</wp:posOffset>
            </wp:positionH>
            <wp:positionV relativeFrom="paragraph">
              <wp:posOffset>-414020</wp:posOffset>
            </wp:positionV>
            <wp:extent cx="1457325" cy="561975"/>
            <wp:effectExtent l="19050" t="0" r="9525" b="0"/>
            <wp:wrapNone/>
            <wp:docPr id="1" name="Picture 2" descr="Logo (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ST)"/>
                    <pic:cNvPicPr>
                      <a:picLocks noChangeAspect="1" noChangeArrowheads="1"/>
                    </pic:cNvPicPr>
                  </pic:nvPicPr>
                  <pic:blipFill>
                    <a:blip r:embed="rId8" cstate="print"/>
                    <a:srcRect/>
                    <a:stretch>
                      <a:fillRect/>
                    </a:stretch>
                  </pic:blipFill>
                  <pic:spPr bwMode="auto">
                    <a:xfrm>
                      <a:off x="0" y="0"/>
                      <a:ext cx="1457325" cy="561975"/>
                    </a:xfrm>
                    <a:prstGeom prst="rect">
                      <a:avLst/>
                    </a:prstGeom>
                    <a:noFill/>
                    <a:ln w="9525">
                      <a:noFill/>
                      <a:miter lim="800000"/>
                      <a:headEnd/>
                      <a:tailEnd/>
                    </a:ln>
                  </pic:spPr>
                </pic:pic>
              </a:graphicData>
            </a:graphic>
          </wp:anchor>
        </w:drawing>
      </w:r>
    </w:p>
    <w:p w14:paraId="7A38ABF6" w14:textId="77777777" w:rsidR="0059686C" w:rsidRPr="008836E8" w:rsidRDefault="0059686C" w:rsidP="00CF3D21"/>
    <w:p w14:paraId="7A38ABF7" w14:textId="77777777" w:rsidR="0059686C" w:rsidRPr="008836E8" w:rsidRDefault="0059686C" w:rsidP="00CF3D21"/>
    <w:p w14:paraId="7A38ABF8" w14:textId="77777777" w:rsidR="0059686C" w:rsidRPr="008836E8" w:rsidRDefault="0059686C" w:rsidP="00CF3D21"/>
    <w:p w14:paraId="7A38ABF9" w14:textId="77777777" w:rsidR="00430C1D" w:rsidRDefault="00430C1D" w:rsidP="00CF3D21"/>
    <w:p w14:paraId="2206CF27" w14:textId="77777777" w:rsidR="00A54B9E" w:rsidRDefault="00A54B9E" w:rsidP="00CF3D21"/>
    <w:p w14:paraId="65587BF1" w14:textId="77777777" w:rsidR="00A54B9E" w:rsidRDefault="00A54B9E" w:rsidP="00CF3D21"/>
    <w:p w14:paraId="73A74F5D" w14:textId="77777777" w:rsidR="00A54B9E" w:rsidRDefault="00A54B9E" w:rsidP="00CF3D21"/>
    <w:p w14:paraId="22276636" w14:textId="77777777" w:rsidR="00A54B9E" w:rsidRPr="008836E8" w:rsidRDefault="00A54B9E" w:rsidP="00CF3D21"/>
    <w:p w14:paraId="23B237BE" w14:textId="77777777" w:rsidR="00867496" w:rsidRDefault="00867496" w:rsidP="00867496">
      <w:r>
        <w:t>Hr Kristen Michal</w:t>
      </w:r>
    </w:p>
    <w:p w14:paraId="07113E6E" w14:textId="77777777" w:rsidR="00867496" w:rsidRDefault="00867496" w:rsidP="00867496">
      <w:r>
        <w:t>Kliimaminister</w:t>
      </w:r>
    </w:p>
    <w:p w14:paraId="3B94C399" w14:textId="77777777" w:rsidR="00867496" w:rsidRDefault="00867496" w:rsidP="00867496"/>
    <w:p w14:paraId="5520A2EA" w14:textId="77777777" w:rsidR="00867496" w:rsidRDefault="00867496" w:rsidP="00867496">
      <w:r>
        <w:t>Hr Tiit Riisalo</w:t>
      </w:r>
    </w:p>
    <w:p w14:paraId="6016DF25" w14:textId="77777777" w:rsidR="00867496" w:rsidRDefault="00867496" w:rsidP="00867496">
      <w:r>
        <w:t>Majandus- ja infotehnoloogiaminister</w:t>
      </w:r>
    </w:p>
    <w:p w14:paraId="687B7D1C" w14:textId="77777777" w:rsidR="00867496" w:rsidRDefault="00867496" w:rsidP="00867496"/>
    <w:p w14:paraId="647B7FE0" w14:textId="77777777" w:rsidR="00867496" w:rsidRDefault="00867496" w:rsidP="00867496">
      <w:r>
        <w:t>Hr Madis Kallas</w:t>
      </w:r>
    </w:p>
    <w:p w14:paraId="70E59302" w14:textId="0F6B8E06" w:rsidR="00867496" w:rsidRDefault="00867496" w:rsidP="00867496">
      <w:r>
        <w:t>Regionaalminister</w:t>
      </w:r>
      <w:r>
        <w:tab/>
      </w:r>
      <w:r>
        <w:tab/>
      </w:r>
      <w:r>
        <w:tab/>
      </w:r>
      <w:r>
        <w:tab/>
      </w:r>
      <w:r>
        <w:tab/>
      </w:r>
      <w:r>
        <w:tab/>
      </w:r>
      <w:r>
        <w:tab/>
        <w:t xml:space="preserve">       Meie: 14.02.2024</w:t>
      </w:r>
    </w:p>
    <w:p w14:paraId="32459D60" w14:textId="77777777" w:rsidR="00867496" w:rsidRDefault="00867496" w:rsidP="00867496"/>
    <w:p w14:paraId="33B34A36" w14:textId="77777777" w:rsidR="00867496" w:rsidRDefault="00867496" w:rsidP="00867496">
      <w:r>
        <w:t>Vastavate ministeeriumite kantslerid ja kliimaseaduse töörühmade juhid</w:t>
      </w:r>
    </w:p>
    <w:p w14:paraId="0032C766" w14:textId="77777777" w:rsidR="00867496" w:rsidRDefault="00867496" w:rsidP="00867496"/>
    <w:p w14:paraId="37183600" w14:textId="77777777" w:rsidR="00867496" w:rsidRDefault="00867496" w:rsidP="00867496"/>
    <w:p w14:paraId="36DC5C58" w14:textId="77777777" w:rsidR="00867496" w:rsidRDefault="00867496" w:rsidP="00867496">
      <w:r>
        <w:t>Lugupeetud ministrid, kantslerid, töörühmade juhid!!</w:t>
      </w:r>
    </w:p>
    <w:p w14:paraId="3ECF62A0" w14:textId="77777777" w:rsidR="00867496" w:rsidRDefault="00867496" w:rsidP="00867496"/>
    <w:p w14:paraId="350778FB" w14:textId="77777777" w:rsidR="00867496" w:rsidRDefault="00867496" w:rsidP="00867496"/>
    <w:p w14:paraId="7AB8FB63" w14:textId="77777777" w:rsidR="00867496" w:rsidRDefault="00867496" w:rsidP="00867496">
      <w:r>
        <w:t>Eesti Turbaliidu liikmed mõistavad ja kinnitavad pühendumust Eesti ja Euroopa Liidu kliimaneutraalsuse eesmärgi täitmisele 2050. aastaks. Täname võimaluse ees seda eesmärki sisustava kliimaseaduse loomes kaasa lüüa. Käesolevaga esitame oma ettepanekud töörühmade II ringi nõupidamiste valguses, et täpsustada neid seisukoht, mis ei jäänud kõlama, või mida ei ole protokollides märgitud.</w:t>
      </w:r>
    </w:p>
    <w:p w14:paraId="25910CBD" w14:textId="77777777" w:rsidR="00867496" w:rsidRDefault="00867496" w:rsidP="00867496"/>
    <w:p w14:paraId="48A2673B" w14:textId="77777777" w:rsidR="00867496" w:rsidRDefault="00867496" w:rsidP="00867496">
      <w:r w:rsidRPr="008A1DA8">
        <w:rPr>
          <w:b/>
          <w:bCs/>
        </w:rPr>
        <w:t>Turvas väärib tähelepanu, kuna eriti aiandusturbale, kui kasvusubstraatide toorainele, mis on taimekasvatuseks sh toidutootmiseks katmikaladel möödapääsmatult vajalik, ei ole maailmas teadaolevaid samaväärseid alternatiive.</w:t>
      </w:r>
      <w:r>
        <w:t xml:space="preserve"> Selle ilmekaks näiteks on India, kes ise on üks peamisi kookoskiu tootjaid ja eksportijaid (mida peetakse peamiseks turba aseaineks), impordib Euroopast sh ka Eestist ja Põhja-Ameerikast turvast ja turbapõhiseid substraate. Tuues paralleeli, aiandusturvas on taimekasvatuses tänapäeval sama oluline sisend, kui on liitium akude tootmises.</w:t>
      </w:r>
    </w:p>
    <w:p w14:paraId="195F2198" w14:textId="77777777" w:rsidR="00867496" w:rsidRDefault="00867496" w:rsidP="00867496"/>
    <w:p w14:paraId="719891EB" w14:textId="77777777" w:rsidR="00867496" w:rsidRDefault="00867496" w:rsidP="00867496">
      <w:r>
        <w:t>Riike, kus aiandusturvast toodetakse on maailmas viieteistkümne ringis, mis ka selgitab, miks Eesti turbatooted moodustavad kogu maailma toodangust ~10% ja neid eksporditakse ~100-sse sihtriiki. Eesti vaates on tegemist puhta eksporttulu allikaga. Teisalt, turbatooteid vajatakse kuna teatud toiduainete tootmine ja selle efektiivsus ning seetõttu nende kättesaadavus ja hind üle maailma sõltuvad turbal põhinevate substraatide kättesaadavusest. Näiteks lillkapsa, brokkoli, nuikapsa jt kapsaste; salatite, porru, sibula ja söögiseente kasvatamiseks ning tomatite, kurkide, melonite, arbuuside, riisi, banaanide jms väiketaimede, vilja- ja metsapuude istikute ettekasvatamiseks, kui nimetada mõned.</w:t>
      </w:r>
    </w:p>
    <w:p w14:paraId="0522CC13" w14:textId="77777777" w:rsidR="00867496" w:rsidRDefault="00867496" w:rsidP="00867496"/>
    <w:p w14:paraId="22FBB75E" w14:textId="77777777" w:rsidR="00867496" w:rsidRDefault="00867496" w:rsidP="00867496">
      <w:r>
        <w:t xml:space="preserve">Vähetähtis ei ole ka teadmine, et enamike teiste peamiste substraatide koostisosade vahetu KHG jalajälg on tarbimistsükli jooksul (cradle to grave) suurem, kui turbal, kuigi nad pärinevad taastuvatest toormetest. See on põhjustatud nende suuremast transpordijalajäljest ja madalamast efektiivsusest ning sellest, et </w:t>
      </w:r>
      <w:r w:rsidRPr="008A1DA8">
        <w:rPr>
          <w:b/>
          <w:bCs/>
        </w:rPr>
        <w:t xml:space="preserve">vähemalt 85% turbas </w:t>
      </w:r>
      <w:r w:rsidRPr="008A1DA8">
        <w:rPr>
          <w:b/>
          <w:bCs/>
        </w:rPr>
        <w:lastRenderedPageBreak/>
        <w:t>sisalduvast süsinikust väljub ringlusest tahkel kujul ilma mingit kliimamõju avaldamata.</w:t>
      </w:r>
      <w:r>
        <w:t xml:space="preserve"> See tähendab, et lühiajalises vaates, isegi kui see oleks võimalik, suurendaks turba asendamine mõne teise orgaanilise koostisainega aiandussektori kliimamõju, mitte ei vähendaks seda. </w:t>
      </w:r>
    </w:p>
    <w:p w14:paraId="0C13BBD4" w14:textId="77777777" w:rsidR="00A54B9E" w:rsidRDefault="00A54B9E" w:rsidP="00867496"/>
    <w:p w14:paraId="2DB6490C" w14:textId="5C88EDB2" w:rsidR="00867496" w:rsidRDefault="00867496" w:rsidP="00867496">
      <w:r>
        <w:t xml:space="preserve">Kahetsusväärselt ei sobitu turvas LULUCF sektori KHG heite mudelisse, mis toob kaasa väga põhimõttelisi moonutusi nii sektori, kui väikeste turvast tootvate riikide, nagu Eesti, kliimaaruandluse vaates. Praegu jääb täielikult arvesse võtmata, et kasvusubstraadid jõuavad reeglina välisturgudele ja pärast aianduses kasutamist mullaparandajana ringkasutusse, kus nad viiakse orgaanilise väetise ja mulla parandajana põllumuldadesse, kus nende elukaar kestab veel u 200 aastat (vt RiTo, nr 48, detsember 2023, lk 157). Sellesse faasi liigub 85% kogu süsinikust, mis turvast tootev riik on juba arvestatud KHG heiteks. </w:t>
      </w:r>
      <w:r w:rsidRPr="004A63E2">
        <w:rPr>
          <w:b/>
          <w:bCs/>
        </w:rPr>
        <w:t>Aiandusturba koguheide ei ole praeguse arvutusmeetodi juures suurem kui 0,02% inimtekkelistest heidetest.</w:t>
      </w:r>
      <w:r>
        <w:t xml:space="preserve"> Tegemist ei ole globaalse väljakutsega, nagu näiteks energeetika vms. Küll aga on tegemist globaalselt nõutud tootega.</w:t>
      </w:r>
    </w:p>
    <w:p w14:paraId="451D182B" w14:textId="77777777" w:rsidR="00867496" w:rsidRDefault="00867496" w:rsidP="00867496"/>
    <w:p w14:paraId="0834F60D" w14:textId="77777777" w:rsidR="00867496" w:rsidRDefault="00867496" w:rsidP="00867496">
      <w:r>
        <w:t xml:space="preserve">Isegi kui praegu kehtiv IPCC KHG heite arvutamise reeglistik ei võimalda kõiki erisusi arvesse võtta, on selleks siiski head eeldused, </w:t>
      </w:r>
      <w:r w:rsidRPr="00062C9F">
        <w:rPr>
          <w:b/>
          <w:bCs/>
        </w:rPr>
        <w:t>kuna aiandusturvast puudutavas juhendi osas on öeldud, et riikidel, kellel on arvestatav turbatööstus, on õigus välja töötada oma arvutusmudel</w:t>
      </w:r>
      <w:r>
        <w:t>. Seda võimalust ei ole me veel kasutanud. Teisalt on senine praktika näidanud, et teadusandmete uuenedes, muudetakse ja parandatakse ka KHG aruandluse eeskirju, sh ka LULUCF kategoorias. Ei ole põhjust eeldada, et asjakohase teadusliku andmestiku saamisel, sellega ei arvestata ja süsteemi edasi ei arendata. Turbaga analoogselt on mitmeid puuduseid nii metsanduse kui ka põllumajanduse valdkonnas ning vastavate uuringutega tegeletakse. Turba vaates võib oluliseks mängumuutjaks saada LULUCF’i ja põllumajanduse liitmine 2035. aastal ja muldade süsinikuvaru muutuse kajastamise metoodika täpsustamine, mille korral kaoks sektorite vaheline piir ning mulda viidav orgaaniline lisand, antud juhul ära kasutatud aiandust turvas, tuleks mulla süsiniku varu suurendajana teiselt poolt arvesse võtta, mida praegu ei tehta.</w:t>
      </w:r>
    </w:p>
    <w:p w14:paraId="72D00EB0" w14:textId="77777777" w:rsidR="00867496" w:rsidRDefault="00867496" w:rsidP="00867496"/>
    <w:p w14:paraId="32D05818" w14:textId="77777777" w:rsidR="00867496" w:rsidRDefault="00867496" w:rsidP="00867496">
      <w:r>
        <w:t>Eelnevat arvestades teeme töörühmade juhtidele turba ja turba kasutusega seotud meetmete planeerimisel järgmised ettepanekud:</w:t>
      </w:r>
    </w:p>
    <w:p w14:paraId="7DD068C2" w14:textId="77777777" w:rsidR="00867496" w:rsidRDefault="00867496" w:rsidP="00867496"/>
    <w:p w14:paraId="3F4FC4BA" w14:textId="77777777" w:rsidR="00867496" w:rsidRPr="001F39FB" w:rsidRDefault="00867496" w:rsidP="00867496">
      <w:pPr>
        <w:rPr>
          <w:u w:val="single"/>
        </w:rPr>
      </w:pPr>
      <w:r w:rsidRPr="001F39FB">
        <w:rPr>
          <w:u w:val="single"/>
        </w:rPr>
        <w:t>Elurikkuse ja maakasutuse valdkonnas:</w:t>
      </w:r>
    </w:p>
    <w:p w14:paraId="723ADCEC" w14:textId="77777777" w:rsidR="00867496" w:rsidRDefault="00867496" w:rsidP="00867496"/>
    <w:p w14:paraId="05988B31" w14:textId="77777777" w:rsidR="00D00435" w:rsidRDefault="00867496" w:rsidP="00D00435">
      <w:pPr>
        <w:pStyle w:val="Loendilik"/>
        <w:numPr>
          <w:ilvl w:val="0"/>
          <w:numId w:val="14"/>
        </w:numPr>
        <w:tabs>
          <w:tab w:val="left" w:pos="426"/>
        </w:tabs>
        <w:ind w:left="284" w:hanging="284"/>
      </w:pPr>
      <w:r>
        <w:t>Sektor kohustub 2030. aastaks korrastama või konserveerima 5 000 ha kasutusest väljas olevaid tootmisalasid, viisil, et nendelt aladelt ei lähtu KHG heidet. (Eeldab vastavate regulatsioonide lihtsustamist ja bürokraatia vähendamist.)</w:t>
      </w:r>
    </w:p>
    <w:p w14:paraId="71337984" w14:textId="22B1445E" w:rsidR="00867496" w:rsidRDefault="00867496" w:rsidP="00D00435">
      <w:pPr>
        <w:pStyle w:val="Loendilik"/>
        <w:numPr>
          <w:ilvl w:val="0"/>
          <w:numId w:val="14"/>
        </w:numPr>
        <w:tabs>
          <w:tab w:val="left" w:pos="426"/>
        </w:tabs>
        <w:ind w:left="284" w:hanging="284"/>
      </w:pPr>
      <w:r>
        <w:t>Sektor kohustub hoidma mäeeraldiste kogupindala pärast 2030. a alla 20 tuh ha ja pärast 2040. aastast alla 18 tuh ha. (Praegu üle 21 tuh ha.)</w:t>
      </w:r>
    </w:p>
    <w:p w14:paraId="5EC9B9C8" w14:textId="7421646C" w:rsidR="00867496" w:rsidRDefault="00867496" w:rsidP="00D00435">
      <w:pPr>
        <w:pStyle w:val="Loendilik"/>
        <w:numPr>
          <w:ilvl w:val="0"/>
          <w:numId w:val="14"/>
        </w:numPr>
        <w:tabs>
          <w:tab w:val="left" w:pos="426"/>
        </w:tabs>
        <w:ind w:left="284" w:hanging="284"/>
      </w:pPr>
      <w:r>
        <w:t>2030. a sektoriaalse eesmägi täitmiseks (-20% võrreldes 2021. a) on Eesti Turbaliit esitanud andmed, mis tõendavad, et turba KHG heide on praeguse statistilise mudeli puhul oluliselt ülehinnatud. Meie panus aitab riigil täita LULUCF neto 0 eesmärki.</w:t>
      </w:r>
    </w:p>
    <w:p w14:paraId="7BE91F2B" w14:textId="584E020B" w:rsidR="00867496" w:rsidRDefault="00867496" w:rsidP="00D00435">
      <w:pPr>
        <w:pStyle w:val="Loendilik"/>
        <w:numPr>
          <w:ilvl w:val="0"/>
          <w:numId w:val="14"/>
        </w:numPr>
        <w:tabs>
          <w:tab w:val="left" w:pos="426"/>
        </w:tabs>
        <w:ind w:left="284" w:hanging="284"/>
      </w:pPr>
      <w:r>
        <w:t>Sektor kohustub jätkama uuringutega sh rahvusvaheliselt, mis täpsustavad aiandusturba kasutamisega seotud tegelikku süsiniku ringlus ja selle kliimamõju sh turba lagunemise kiirust, ulatust ning panust süsiniku sidumisse bioloogilises süsiniku ringes. Kuid eeldame, et ka riik annab omapoolse panuse, näiteks asjakohaste eriheitetegurite väljatöötamiseks.</w:t>
      </w:r>
    </w:p>
    <w:p w14:paraId="395DBBF1" w14:textId="77777777" w:rsidR="00867496" w:rsidRDefault="00867496" w:rsidP="00867496"/>
    <w:p w14:paraId="354B7682" w14:textId="77777777" w:rsidR="00A54B9E" w:rsidRDefault="00A54B9E" w:rsidP="00867496"/>
    <w:p w14:paraId="57AAC8CD" w14:textId="77777777" w:rsidR="00A54B9E" w:rsidRDefault="00A54B9E" w:rsidP="00867496"/>
    <w:p w14:paraId="5BFFE830" w14:textId="60B0732D" w:rsidR="00867496" w:rsidRPr="001F39FB" w:rsidRDefault="00867496" w:rsidP="00867496">
      <w:pPr>
        <w:rPr>
          <w:u w:val="single"/>
        </w:rPr>
      </w:pPr>
      <w:r w:rsidRPr="001F39FB">
        <w:rPr>
          <w:u w:val="single"/>
        </w:rPr>
        <w:lastRenderedPageBreak/>
        <w:t>Ettevõtluse valdkon</w:t>
      </w:r>
      <w:r w:rsidR="001F39FB">
        <w:rPr>
          <w:u w:val="single"/>
        </w:rPr>
        <w:t>nas:</w:t>
      </w:r>
    </w:p>
    <w:p w14:paraId="037B58E6" w14:textId="77777777" w:rsidR="00867496" w:rsidRDefault="00867496" w:rsidP="00867496"/>
    <w:p w14:paraId="2E0E32C4" w14:textId="764D307D" w:rsidR="00867496" w:rsidRDefault="00867496" w:rsidP="00583102">
      <w:pPr>
        <w:pStyle w:val="Loendilik"/>
        <w:numPr>
          <w:ilvl w:val="0"/>
          <w:numId w:val="13"/>
        </w:numPr>
        <w:ind w:left="284" w:hanging="284"/>
      </w:pPr>
      <w:r>
        <w:t>Sektor kohustub suurendama väärindatud turba osakaalu praeguse ~50% pealt 2030. aastaks 70% peale ja 2035. aastaks 85% peale. See eeldab, et riik säilitab praeguse lubade süsteemi ning nende taotlemise ja muutmisega reotud regulatsioonid ilma suuremate sisuliste muudatusteta kuni 2036. aastani.</w:t>
      </w:r>
    </w:p>
    <w:p w14:paraId="71BE606B" w14:textId="77777777" w:rsidR="00867496" w:rsidRDefault="00867496" w:rsidP="00867496"/>
    <w:p w14:paraId="2F85D332" w14:textId="06FB3F01" w:rsidR="00867496" w:rsidRPr="001F39FB" w:rsidRDefault="00867496" w:rsidP="00867496">
      <w:pPr>
        <w:rPr>
          <w:u w:val="single"/>
        </w:rPr>
      </w:pPr>
      <w:r w:rsidRPr="001F39FB">
        <w:rPr>
          <w:u w:val="single"/>
        </w:rPr>
        <w:t>Ressursikasutus</w:t>
      </w:r>
      <w:r w:rsidR="001F39FB">
        <w:rPr>
          <w:u w:val="single"/>
        </w:rPr>
        <w:t>e</w:t>
      </w:r>
      <w:r w:rsidRPr="001F39FB">
        <w:rPr>
          <w:u w:val="single"/>
        </w:rPr>
        <w:t xml:space="preserve"> ja maavarad</w:t>
      </w:r>
      <w:r w:rsidR="001F39FB">
        <w:rPr>
          <w:u w:val="single"/>
        </w:rPr>
        <w:t>e valdkonnas</w:t>
      </w:r>
      <w:r w:rsidRPr="001F39FB">
        <w:rPr>
          <w:u w:val="single"/>
        </w:rPr>
        <w:t>:</w:t>
      </w:r>
    </w:p>
    <w:p w14:paraId="3C03F56A" w14:textId="77777777" w:rsidR="00867496" w:rsidRDefault="00867496" w:rsidP="00867496"/>
    <w:p w14:paraId="7EEAAB96" w14:textId="5FFDD8A2" w:rsidR="00867496" w:rsidRDefault="00867496" w:rsidP="00583102">
      <w:pPr>
        <w:pStyle w:val="Loendilik"/>
        <w:numPr>
          <w:ilvl w:val="0"/>
          <w:numId w:val="13"/>
        </w:numPr>
        <w:ind w:left="284" w:hanging="284"/>
      </w:pPr>
      <w:r>
        <w:t>Sektor kohustub otsima võimalusi kasutatud aiandusturba kasutamiseks teisese toormena biokeemia tööstuses (Näiteks, analoogselt puidu keemilisele väärindamisele).</w:t>
      </w:r>
    </w:p>
    <w:p w14:paraId="3524E4BE" w14:textId="61311646" w:rsidR="00867496" w:rsidRDefault="00867496" w:rsidP="00583102">
      <w:pPr>
        <w:pStyle w:val="Loendilik"/>
        <w:numPr>
          <w:ilvl w:val="0"/>
          <w:numId w:val="13"/>
        </w:numPr>
        <w:ind w:left="284" w:hanging="284"/>
      </w:pPr>
      <w:r>
        <w:t>Turba kasutamine toetab otseselt ringmajandust, võimaldades mitmete ringmajandusest lähtuvate teiseste toormete kasutusele võtmist, mis iseseisvalt ei ole võimalik, või ei anna sama häid tulemusi. Näiteks veepuhastusjaamade muda, rohekomposti jms.</w:t>
      </w:r>
    </w:p>
    <w:p w14:paraId="63681627" w14:textId="0BFD80A2" w:rsidR="00867496" w:rsidRDefault="00867496" w:rsidP="00583102">
      <w:pPr>
        <w:pStyle w:val="Loendilik"/>
        <w:numPr>
          <w:ilvl w:val="0"/>
          <w:numId w:val="13"/>
        </w:numPr>
        <w:ind w:left="284" w:hanging="284"/>
      </w:pPr>
      <w:r>
        <w:t>Turbal on roll keskkonna tehnoloogiates, olles üks parimaid looduslikke absorbente õli ja kütusereostuse likvideerimisel ning biosöe ja õhufiltrite valmistamisel.</w:t>
      </w:r>
    </w:p>
    <w:p w14:paraId="2B26BACC" w14:textId="7922D6A9" w:rsidR="00867496" w:rsidRDefault="00867496" w:rsidP="00583102">
      <w:pPr>
        <w:pStyle w:val="Loendilik"/>
        <w:numPr>
          <w:ilvl w:val="0"/>
          <w:numId w:val="13"/>
        </w:numPr>
        <w:ind w:left="284" w:hanging="284"/>
      </w:pPr>
      <w:r>
        <w:t>Sektor ootab pikka aega võimalust ammendatud ja korrastatud alasid kasutada teistel eesmärkidel, näiteks taastuvate kasvusubstraatide koostisosade (</w:t>
      </w:r>
      <w:r w:rsidRPr="00A54B9E">
        <w:rPr>
          <w:i/>
          <w:iCs/>
        </w:rPr>
        <w:t>sphagnumi</w:t>
      </w:r>
      <w:r>
        <w:t>) kasvatamisel, taastuvenergia tootmiseks jms.</w:t>
      </w:r>
    </w:p>
    <w:p w14:paraId="07D8FBC7" w14:textId="77777777" w:rsidR="00867496" w:rsidRDefault="00867496" w:rsidP="00867496"/>
    <w:p w14:paraId="2A3FC8B4" w14:textId="3881F1F1" w:rsidR="00867496" w:rsidRPr="001F39FB" w:rsidRDefault="00867496" w:rsidP="00867496">
      <w:pPr>
        <w:rPr>
          <w:u w:val="single"/>
        </w:rPr>
      </w:pPr>
      <w:r w:rsidRPr="001F39FB">
        <w:rPr>
          <w:u w:val="single"/>
        </w:rPr>
        <w:t>Kestlik</w:t>
      </w:r>
      <w:r w:rsidR="001F39FB" w:rsidRPr="001F39FB">
        <w:rPr>
          <w:u w:val="single"/>
        </w:rPr>
        <w:t>u</w:t>
      </w:r>
      <w:r w:rsidRPr="001F39FB">
        <w:rPr>
          <w:u w:val="single"/>
        </w:rPr>
        <w:t xml:space="preserve"> toidusüsteem</w:t>
      </w:r>
      <w:r w:rsidR="001F39FB" w:rsidRPr="001F39FB">
        <w:rPr>
          <w:u w:val="single"/>
        </w:rPr>
        <w:t>i valdkonnas:</w:t>
      </w:r>
    </w:p>
    <w:p w14:paraId="6C0358D6" w14:textId="77777777" w:rsidR="00867496" w:rsidRDefault="00867496" w:rsidP="00867496"/>
    <w:p w14:paraId="5773F377" w14:textId="08A32CAA" w:rsidR="00867496" w:rsidRDefault="00867496" w:rsidP="00583102">
      <w:pPr>
        <w:pStyle w:val="Loendilik"/>
        <w:numPr>
          <w:ilvl w:val="0"/>
          <w:numId w:val="13"/>
        </w:numPr>
        <w:ind w:left="284" w:hanging="284"/>
      </w:pPr>
      <w:r>
        <w:t>Aiandusturvas on asendamatu osa kaasaegsest toidu julgeolekust ja ohutusest. Sektor on valmis jätkama panustamist toidu julgeolekusse läbi taimekasvatuse edendamise kontrollitud tingimustes, mille osakaal kogu maailmas nagu ka Eestis tulevikus paratamatult suureneb. Turvas on põhiline koostisaine, mis tagab taimede ettekasvatamisel ja katmikaladel kasvatatavate köögiviljade elutegevuseks optimaalsed ja ohutud tingimused.</w:t>
      </w:r>
    </w:p>
    <w:p w14:paraId="16500176" w14:textId="04FA2B5C" w:rsidR="00867496" w:rsidRDefault="00867496" w:rsidP="00583102">
      <w:pPr>
        <w:pStyle w:val="Loendilik"/>
        <w:numPr>
          <w:ilvl w:val="0"/>
          <w:numId w:val="13"/>
        </w:numPr>
        <w:ind w:left="284" w:hanging="284"/>
      </w:pPr>
      <w:r>
        <w:t>Eesti kasvusubstraatide tootjad on valmis nõustama riiki aiandussektori arendamisel, et suurendada turbatoodete väärtusahelat kohapeal ning kogu põllumajandussektori  lisandväärtust.</w:t>
      </w:r>
    </w:p>
    <w:p w14:paraId="1654CE8E" w14:textId="77777777" w:rsidR="00867496" w:rsidRDefault="00867496" w:rsidP="00867496"/>
    <w:p w14:paraId="4E84EA63" w14:textId="037DE25E" w:rsidR="00867496" w:rsidRPr="001F39FB" w:rsidRDefault="00867496" w:rsidP="00867496">
      <w:pPr>
        <w:rPr>
          <w:u w:val="single"/>
        </w:rPr>
      </w:pPr>
      <w:r w:rsidRPr="001F39FB">
        <w:rPr>
          <w:u w:val="single"/>
        </w:rPr>
        <w:t>Ruumiloome</w:t>
      </w:r>
      <w:r w:rsidR="001F39FB">
        <w:rPr>
          <w:u w:val="single"/>
        </w:rPr>
        <w:t xml:space="preserve"> valdkonnas:</w:t>
      </w:r>
    </w:p>
    <w:p w14:paraId="5C20B8C5" w14:textId="77777777" w:rsidR="00867496" w:rsidRDefault="00867496" w:rsidP="00867496"/>
    <w:p w14:paraId="6E5D517A" w14:textId="050EB5E6" w:rsidR="00867496" w:rsidRDefault="00867496" w:rsidP="00583102">
      <w:pPr>
        <w:pStyle w:val="Loendilik"/>
        <w:numPr>
          <w:ilvl w:val="0"/>
          <w:numId w:val="13"/>
        </w:numPr>
        <w:ind w:left="284" w:hanging="284"/>
      </w:pPr>
      <w:r>
        <w:t>Tulevikus nähakse ette linnaruumi elukvaliteedi parandamist läbi haljastuse osakaalu suurendamise, rohefassaadide ja katuste rajamise. Eelnimetatu on näiteks põhiline eeldus „kuumasaarte“ vältimiseks ja elurikkuse suurendamiseks tiheasustusaladel. See on võimalik üksnes sobiva kvaliteediga kasvusubstraate kasutades. Turbasektor kohustub sellesse panustama läbi tootearenduse.</w:t>
      </w:r>
    </w:p>
    <w:p w14:paraId="0D0BB573" w14:textId="77777777" w:rsidR="00867496" w:rsidRDefault="00867496" w:rsidP="00867496"/>
    <w:p w14:paraId="153CC7A2" w14:textId="70DFFDD9" w:rsidR="00867496" w:rsidRDefault="00867496" w:rsidP="00867496">
      <w:r w:rsidRPr="007335BC">
        <w:rPr>
          <w:b/>
          <w:bCs/>
        </w:rPr>
        <w:t>Aiandusturba tähtsust kasvusubstraatide koostisosana ja kasvusubstraatide üha suuremat rolli toidu tootmises ja taimekasvatuses laiemalt, ei saa eirata.</w:t>
      </w:r>
      <w:r>
        <w:t xml:space="preserve"> Kasvusubstraatide tootmine aiandusturbast Eestis on kõrgtehnoloogiline, kus üks töökoht loob riigi keskmisest 2,5 korda rohkem lisandväärtus ja töötajad teenivad piirkonna keskmistest oluliselt kõrgemaid töötasusid. Sektor on rahvusvaheline ja välisinvesteeringute rikas. Koostöös aiandussektoriga on väljatöötatud tooted, mille tulemusena toidu tootmine kontrollitud tingimustes on kõige efektiivsem viis köögiviljade kasvatamiseks maailma eri paigus, mis muuhulgas vähendab oluliselt niigi suurt survet maa hõivamiseks. Turba kasutamine võimaldab suurendada taimse toidu </w:t>
      </w:r>
      <w:r>
        <w:lastRenderedPageBreak/>
        <w:t xml:space="preserve">osakaalu. </w:t>
      </w:r>
      <w:r w:rsidRPr="008E6A65">
        <w:rPr>
          <w:b/>
          <w:bCs/>
        </w:rPr>
        <w:t>Läbi turbatoodete panustab Eesti lisaks enda, enam kui 100 riigi kohalikku toidu tootmisesse ja põllumajandussektori konkurentsivõimesse</w:t>
      </w:r>
      <w:r w:rsidR="008E6A65">
        <w:rPr>
          <w:b/>
          <w:bCs/>
        </w:rPr>
        <w:t xml:space="preserve"> ning kõigisse eelnimetatud valdkondadesse</w:t>
      </w:r>
      <w:r w:rsidRPr="008E6A65">
        <w:rPr>
          <w:b/>
          <w:bCs/>
        </w:rPr>
        <w:t>.</w:t>
      </w:r>
      <w:r>
        <w:t xml:space="preserve"> Palun võtke seda tõsiselt, kui kavandate turbasektori kliimaeesmärke ja sellega seotud teiste õigusaktide regulatsioone ning viite läbi sotsiaalmajanduslikke analüüse.</w:t>
      </w:r>
    </w:p>
    <w:p w14:paraId="57C356EF" w14:textId="77777777" w:rsidR="00867496" w:rsidRDefault="00867496" w:rsidP="00867496"/>
    <w:p w14:paraId="7BEAFACB" w14:textId="77777777" w:rsidR="00867496" w:rsidRDefault="00867496" w:rsidP="00867496"/>
    <w:p w14:paraId="00A43423" w14:textId="77777777" w:rsidR="00867496" w:rsidRDefault="00867496" w:rsidP="00867496">
      <w:r>
        <w:t>Austusega,</w:t>
      </w:r>
    </w:p>
    <w:p w14:paraId="3670D5E4" w14:textId="77777777" w:rsidR="00867496" w:rsidRDefault="00867496" w:rsidP="00867496"/>
    <w:p w14:paraId="21CA67FE" w14:textId="77777777" w:rsidR="00867496" w:rsidRDefault="00867496" w:rsidP="00867496">
      <w:r>
        <w:t xml:space="preserve">/ </w:t>
      </w:r>
      <w:r w:rsidRPr="00234628">
        <w:rPr>
          <w:i/>
          <w:iCs/>
        </w:rPr>
        <w:t>allkirjastatud digitaalselt</w:t>
      </w:r>
      <w:r>
        <w:t xml:space="preserve"> /</w:t>
      </w:r>
    </w:p>
    <w:p w14:paraId="6D044A3F" w14:textId="77777777" w:rsidR="00867496" w:rsidRDefault="00867496" w:rsidP="00867496"/>
    <w:p w14:paraId="58A13DF5" w14:textId="477262CB" w:rsidR="00867496" w:rsidRDefault="00867496" w:rsidP="00867496">
      <w:r>
        <w:t>Eesti Turbaliidu liikmed, turbatootjad</w:t>
      </w:r>
    </w:p>
    <w:p w14:paraId="3CD2CF93" w14:textId="77777777" w:rsidR="00867496" w:rsidRDefault="00867496" w:rsidP="00867496"/>
    <w:p w14:paraId="137D6A91" w14:textId="77777777" w:rsidR="00A54B9E" w:rsidRDefault="00A54B9E" w:rsidP="00867496"/>
    <w:p w14:paraId="0E830FC1" w14:textId="77777777" w:rsidR="00A54B9E" w:rsidRDefault="00A54B9E" w:rsidP="00867496"/>
    <w:p w14:paraId="0256D42F" w14:textId="77777777" w:rsidR="00A54B9E" w:rsidRDefault="00A54B9E" w:rsidP="00867496"/>
    <w:p w14:paraId="792A4FD0" w14:textId="77777777" w:rsidR="00A54B9E" w:rsidRDefault="00A54B9E" w:rsidP="00867496"/>
    <w:p w14:paraId="55CA120E" w14:textId="77777777" w:rsidR="00A54B9E" w:rsidRDefault="00A54B9E" w:rsidP="00867496"/>
    <w:p w14:paraId="1F5A0ED5" w14:textId="77777777" w:rsidR="00A54B9E" w:rsidRDefault="00A54B9E" w:rsidP="00867496"/>
    <w:p w14:paraId="2AB32FC0" w14:textId="77777777" w:rsidR="00A54B9E" w:rsidRDefault="00A54B9E" w:rsidP="00867496"/>
    <w:p w14:paraId="07B242DE" w14:textId="77777777" w:rsidR="00A54B9E" w:rsidRDefault="00A54B9E" w:rsidP="00867496"/>
    <w:p w14:paraId="32B7569D" w14:textId="77777777" w:rsidR="00A54B9E" w:rsidRDefault="00A54B9E" w:rsidP="00867496"/>
    <w:p w14:paraId="34D66062" w14:textId="77777777" w:rsidR="00A54B9E" w:rsidRDefault="00A54B9E" w:rsidP="00867496"/>
    <w:p w14:paraId="6A72538F" w14:textId="77777777" w:rsidR="00A54B9E" w:rsidRDefault="00A54B9E" w:rsidP="00867496"/>
    <w:p w14:paraId="77F90D1C" w14:textId="77777777" w:rsidR="00A54B9E" w:rsidRDefault="00A54B9E" w:rsidP="00867496"/>
    <w:p w14:paraId="3EC897A1" w14:textId="77777777" w:rsidR="00A54B9E" w:rsidRDefault="00A54B9E" w:rsidP="00867496"/>
    <w:p w14:paraId="00616BE8" w14:textId="77777777" w:rsidR="00A54B9E" w:rsidRDefault="00A54B9E" w:rsidP="00867496"/>
    <w:p w14:paraId="15F571FD" w14:textId="77777777" w:rsidR="00A54B9E" w:rsidRDefault="00A54B9E" w:rsidP="00867496"/>
    <w:p w14:paraId="40908DE8" w14:textId="77777777" w:rsidR="00A54B9E" w:rsidRDefault="00A54B9E" w:rsidP="00867496"/>
    <w:p w14:paraId="26BA90D8" w14:textId="77777777" w:rsidR="00A54B9E" w:rsidRDefault="00A54B9E" w:rsidP="00867496"/>
    <w:p w14:paraId="43AFC6BF" w14:textId="77777777" w:rsidR="00A54B9E" w:rsidRDefault="00A54B9E" w:rsidP="00867496"/>
    <w:p w14:paraId="42D76A11" w14:textId="77777777" w:rsidR="00A54B9E" w:rsidRDefault="00A54B9E" w:rsidP="00867496"/>
    <w:p w14:paraId="5061F354" w14:textId="77777777" w:rsidR="00A54B9E" w:rsidRDefault="00A54B9E" w:rsidP="00867496"/>
    <w:p w14:paraId="72C2E130" w14:textId="77777777" w:rsidR="00A54B9E" w:rsidRDefault="00A54B9E" w:rsidP="00867496"/>
    <w:p w14:paraId="47F29D27" w14:textId="77777777" w:rsidR="00A54B9E" w:rsidRDefault="00A54B9E" w:rsidP="00867496"/>
    <w:p w14:paraId="77E613A9" w14:textId="77777777" w:rsidR="00A54B9E" w:rsidRDefault="00A54B9E" w:rsidP="00867496"/>
    <w:p w14:paraId="52D1CAFD" w14:textId="77777777" w:rsidR="00A54B9E" w:rsidRDefault="00A54B9E" w:rsidP="00867496"/>
    <w:p w14:paraId="267F903D" w14:textId="77777777" w:rsidR="00A54B9E" w:rsidRDefault="00A54B9E" w:rsidP="00867496"/>
    <w:p w14:paraId="0CA38E45" w14:textId="77777777" w:rsidR="00A54B9E" w:rsidRDefault="00A54B9E" w:rsidP="00867496"/>
    <w:p w14:paraId="7EEBC741" w14:textId="77777777" w:rsidR="00A54B9E" w:rsidRDefault="00A54B9E" w:rsidP="00867496"/>
    <w:p w14:paraId="0658B6BA" w14:textId="77777777" w:rsidR="00A54B9E" w:rsidRDefault="00A54B9E" w:rsidP="00867496"/>
    <w:p w14:paraId="414CDA6C" w14:textId="77777777" w:rsidR="00A54B9E" w:rsidRDefault="00A54B9E" w:rsidP="00867496"/>
    <w:p w14:paraId="6AEAC8B4" w14:textId="77777777" w:rsidR="00A54B9E" w:rsidRDefault="00A54B9E" w:rsidP="00867496"/>
    <w:p w14:paraId="27099B25" w14:textId="77777777" w:rsidR="00234628" w:rsidRDefault="00234628" w:rsidP="00867496"/>
    <w:p w14:paraId="6511933F" w14:textId="77777777" w:rsidR="00A54B9E" w:rsidRDefault="00A54B9E" w:rsidP="00867496"/>
    <w:p w14:paraId="44B6058A" w14:textId="77777777" w:rsidR="00A54B9E" w:rsidRDefault="00A54B9E" w:rsidP="00867496"/>
    <w:p w14:paraId="02BCBAD6" w14:textId="77777777" w:rsidR="00A54B9E" w:rsidRDefault="00A54B9E" w:rsidP="00867496"/>
    <w:p w14:paraId="610B5189" w14:textId="77777777" w:rsidR="00A54B9E" w:rsidRDefault="00A54B9E" w:rsidP="00867496"/>
    <w:p w14:paraId="6673E72E" w14:textId="77777777" w:rsidR="00A54B9E" w:rsidRDefault="00A54B9E" w:rsidP="00867496"/>
    <w:p w14:paraId="7E71FFA2" w14:textId="32893849" w:rsidR="00867496" w:rsidRDefault="00867496" w:rsidP="00867496">
      <w:r>
        <w:t>Lisa 1. Turba roll kaasaegses taimekasvatuses, ettekanne</w:t>
      </w:r>
      <w:r w:rsidR="00D56CC7">
        <w:t>,</w:t>
      </w:r>
      <w:r>
        <w:t xml:space="preserve"> 8 slaidi</w:t>
      </w:r>
    </w:p>
    <w:p w14:paraId="5C97FE60" w14:textId="0511898C" w:rsidR="00D72825" w:rsidRPr="008836E8" w:rsidRDefault="00867496" w:rsidP="00867496">
      <w:r>
        <w:t xml:space="preserve">Lisa 2. Turbasektori </w:t>
      </w:r>
      <w:r w:rsidR="00E806B5">
        <w:t>põhjalikum</w:t>
      </w:r>
      <w:r>
        <w:t xml:space="preserve"> ülevaade</w:t>
      </w:r>
      <w:r w:rsidR="00A54B9E">
        <w:t xml:space="preserve"> kliimaseaduse vaates, </w:t>
      </w:r>
      <w:r w:rsidR="00B70F98">
        <w:t>19</w:t>
      </w:r>
      <w:r w:rsidR="00A54B9E">
        <w:t xml:space="preserve"> lk</w:t>
      </w:r>
    </w:p>
    <w:sectPr w:rsidR="00D72825" w:rsidRPr="008836E8" w:rsidSect="00F327AC">
      <w:headerReference w:type="even" r:id="rId9"/>
      <w:headerReference w:type="default" r:id="rId10"/>
      <w:footerReference w:type="even" r:id="rId11"/>
      <w:footerReference w:type="default" r:id="rId12"/>
      <w:headerReference w:type="first" r:id="rId13"/>
      <w:footerReference w:type="first" r:id="rId14"/>
      <w:pgSz w:w="11906" w:h="16838" w:code="9"/>
      <w:pgMar w:top="1417" w:right="1700" w:bottom="1276" w:left="1701" w:header="708"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69A1" w14:textId="77777777" w:rsidR="00F327AC" w:rsidRDefault="00F327AC" w:rsidP="00CF3D21">
      <w:r>
        <w:separator/>
      </w:r>
    </w:p>
  </w:endnote>
  <w:endnote w:type="continuationSeparator" w:id="0">
    <w:p w14:paraId="11FCBFD4" w14:textId="77777777" w:rsidR="00F327AC" w:rsidRDefault="00F327AC" w:rsidP="00CF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5BF2" w14:textId="77777777" w:rsidR="00B66948" w:rsidRDefault="00B6694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CA57" w14:textId="77777777" w:rsidR="00B66948" w:rsidRDefault="00B66948">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AC33" w14:textId="3217EB1F" w:rsidR="00464B8A" w:rsidRPr="00972A62" w:rsidRDefault="0009392B" w:rsidP="00CF3D21">
    <w:pPr>
      <w:rPr>
        <w:sz w:val="20"/>
        <w:szCs w:val="20"/>
      </w:rPr>
    </w:pPr>
    <w:r>
      <w:rPr>
        <w:noProof/>
        <w:lang w:val="en-US" w:eastAsia="en-US"/>
      </w:rPr>
      <mc:AlternateContent>
        <mc:Choice Requires="wps">
          <w:drawing>
            <wp:anchor distT="4294967292" distB="4294967292" distL="114300" distR="114300" simplePos="0" relativeHeight="251660288" behindDoc="0" locked="0" layoutInCell="1" allowOverlap="1" wp14:anchorId="7A38AC36" wp14:editId="66E32E0A">
              <wp:simplePos x="0" y="0"/>
              <wp:positionH relativeFrom="margin">
                <wp:align>left</wp:align>
              </wp:positionH>
              <wp:positionV relativeFrom="paragraph">
                <wp:posOffset>80010</wp:posOffset>
              </wp:positionV>
              <wp:extent cx="5391150" cy="0"/>
              <wp:effectExtent l="0" t="0" r="0" b="0"/>
              <wp:wrapTight wrapText="bothSides">
                <wp:wrapPolygon edited="0">
                  <wp:start x="0" y="0"/>
                  <wp:lineTo x="0" y="21600"/>
                  <wp:lineTo x="21600" y="21600"/>
                  <wp:lineTo x="21600" y="0"/>
                </wp:wrapPolygon>
              </wp:wrapTight>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84416" id="Line 2" o:spid="_x0000_s1026" style="position:absolute;z-index:251660288;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6.3pt" to="42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" strokeweight=".26mm">
              <v:stroke joinstyle="miter"/>
              <w10:wrap type="tight" anchorx="margin"/>
            </v:line>
          </w:pict>
        </mc:Fallback>
      </mc:AlternateContent>
    </w:r>
    <w:r w:rsidR="00464B8A" w:rsidRPr="00972A62">
      <w:rPr>
        <w:sz w:val="20"/>
        <w:szCs w:val="20"/>
      </w:rPr>
      <w:t>MTÜ Eesti Turbaliit</w:t>
    </w:r>
    <w:r w:rsidR="00464B8A" w:rsidRPr="00972A62">
      <w:rPr>
        <w:sz w:val="20"/>
        <w:szCs w:val="20"/>
      </w:rPr>
      <w:tab/>
      <w:t xml:space="preserve">             Tel </w:t>
    </w:r>
    <w:r w:rsidR="00610695">
      <w:rPr>
        <w:sz w:val="20"/>
        <w:szCs w:val="20"/>
      </w:rPr>
      <w:t xml:space="preserve">+372 </w:t>
    </w:r>
    <w:r w:rsidR="00464B8A" w:rsidRPr="00972A62">
      <w:rPr>
        <w:sz w:val="20"/>
        <w:szCs w:val="20"/>
      </w:rPr>
      <w:t>5</w:t>
    </w:r>
    <w:r w:rsidR="00B66948">
      <w:rPr>
        <w:sz w:val="20"/>
        <w:szCs w:val="20"/>
      </w:rPr>
      <w:t>6</w:t>
    </w:r>
    <w:r w:rsidR="00610695">
      <w:rPr>
        <w:sz w:val="20"/>
        <w:szCs w:val="20"/>
      </w:rPr>
      <w:t> 3</w:t>
    </w:r>
    <w:r w:rsidR="00B66948">
      <w:rPr>
        <w:sz w:val="20"/>
        <w:szCs w:val="20"/>
      </w:rPr>
      <w:t>5</w:t>
    </w:r>
    <w:r w:rsidR="00F904FE">
      <w:rPr>
        <w:sz w:val="20"/>
        <w:szCs w:val="20"/>
      </w:rPr>
      <w:t>5</w:t>
    </w:r>
    <w:r w:rsidR="00610695">
      <w:rPr>
        <w:sz w:val="20"/>
        <w:szCs w:val="20"/>
      </w:rPr>
      <w:t xml:space="preserve"> </w:t>
    </w:r>
    <w:r w:rsidR="00F904FE">
      <w:rPr>
        <w:sz w:val="20"/>
        <w:szCs w:val="20"/>
      </w:rPr>
      <w:t>004</w:t>
    </w:r>
    <w:r w:rsidR="00464B8A" w:rsidRPr="00972A62">
      <w:rPr>
        <w:sz w:val="20"/>
        <w:szCs w:val="20"/>
      </w:rPr>
      <w:tab/>
      <w:t xml:space="preserve">                 Äriregistrikood 80108912</w:t>
    </w:r>
  </w:p>
  <w:p w14:paraId="7A38AC34" w14:textId="795A7975" w:rsidR="00464B8A" w:rsidRPr="00972A62" w:rsidRDefault="00464B8A" w:rsidP="00CF3D21">
    <w:pPr>
      <w:rPr>
        <w:sz w:val="20"/>
        <w:szCs w:val="20"/>
      </w:rPr>
    </w:pPr>
    <w:r w:rsidRPr="00972A62">
      <w:rPr>
        <w:sz w:val="20"/>
        <w:szCs w:val="20"/>
      </w:rPr>
      <w:t>Männiku tee 104</w:t>
    </w:r>
    <w:r w:rsidRPr="00972A62">
      <w:rPr>
        <w:sz w:val="20"/>
        <w:szCs w:val="20"/>
      </w:rPr>
      <w:tab/>
      <w:t xml:space="preserve">             </w:t>
    </w:r>
    <w:r w:rsidR="00972A62">
      <w:rPr>
        <w:sz w:val="20"/>
        <w:szCs w:val="20"/>
      </w:rPr>
      <w:tab/>
      <w:t xml:space="preserve">             </w:t>
    </w:r>
    <w:r w:rsidR="00AB47C1" w:rsidRPr="00972A62">
      <w:rPr>
        <w:sz w:val="20"/>
        <w:szCs w:val="20"/>
      </w:rPr>
      <w:t xml:space="preserve">E-mail: </w:t>
    </w:r>
    <w:hyperlink r:id="rId1" w:history="1">
      <w:r w:rsidR="00AB47C1" w:rsidRPr="00972A62">
        <w:rPr>
          <w:rStyle w:val="Hperlink"/>
          <w:color w:val="auto"/>
          <w:sz w:val="20"/>
          <w:szCs w:val="20"/>
          <w:u w:val="none"/>
        </w:rPr>
        <w:t>info@turbaliit.ee</w:t>
      </w:r>
    </w:hyperlink>
    <w:r w:rsidRPr="00972A62">
      <w:rPr>
        <w:sz w:val="20"/>
        <w:szCs w:val="20"/>
      </w:rPr>
      <w:tab/>
      <w:t xml:space="preserve">                 a/a </w:t>
    </w:r>
    <w:r w:rsidR="005962BC" w:rsidRPr="00972A62">
      <w:rPr>
        <w:sz w:val="20"/>
        <w:szCs w:val="20"/>
      </w:rPr>
      <w:t>EE272200221013847576</w:t>
    </w:r>
  </w:p>
  <w:p w14:paraId="7A38AC35" w14:textId="242342A8" w:rsidR="00464B8A" w:rsidRPr="00972A62" w:rsidRDefault="00464B8A" w:rsidP="00CF3D21">
    <w:pPr>
      <w:rPr>
        <w:sz w:val="20"/>
        <w:szCs w:val="20"/>
      </w:rPr>
    </w:pPr>
    <w:r w:rsidRPr="00972A62">
      <w:rPr>
        <w:sz w:val="20"/>
        <w:szCs w:val="20"/>
      </w:rPr>
      <w:t>11216 Tallinn</w:t>
    </w:r>
    <w:r w:rsidRPr="00972A62">
      <w:rPr>
        <w:sz w:val="20"/>
        <w:szCs w:val="20"/>
      </w:rPr>
      <w:tab/>
    </w:r>
    <w:r w:rsidRPr="00972A62">
      <w:rPr>
        <w:sz w:val="20"/>
        <w:szCs w:val="20"/>
      </w:rPr>
      <w:tab/>
      <w:t xml:space="preserve">             </w:t>
    </w:r>
    <w:r w:rsidR="00646BC7">
      <w:rPr>
        <w:sz w:val="20"/>
        <w:szCs w:val="20"/>
      </w:rPr>
      <w:t>www.turbaliit.ee</w:t>
    </w:r>
    <w:r w:rsidR="00AB47C1">
      <w:rPr>
        <w:sz w:val="20"/>
        <w:szCs w:val="20"/>
      </w:rPr>
      <w:tab/>
    </w:r>
    <w:r w:rsidR="00AB47C1">
      <w:rPr>
        <w:sz w:val="20"/>
        <w:szCs w:val="20"/>
      </w:rPr>
      <w:tab/>
    </w:r>
    <w:r w:rsidR="00AB47C1">
      <w:rPr>
        <w:sz w:val="20"/>
        <w:szCs w:val="20"/>
      </w:rPr>
      <w:tab/>
    </w:r>
    <w:r w:rsidR="00972A62">
      <w:rPr>
        <w:sz w:val="20"/>
        <w:szCs w:val="20"/>
      </w:rPr>
      <w:t xml:space="preserve">  </w:t>
    </w:r>
    <w:r w:rsidR="00AB47C1">
      <w:rPr>
        <w:sz w:val="20"/>
        <w:szCs w:val="20"/>
      </w:rPr>
      <w:t xml:space="preserve"> </w:t>
    </w:r>
    <w:r w:rsidR="005962BC" w:rsidRPr="00972A62">
      <w:rPr>
        <w:sz w:val="20"/>
        <w:szCs w:val="20"/>
      </w:rPr>
      <w:t>Swedb</w:t>
    </w:r>
    <w:r w:rsidRPr="00972A62">
      <w:rPr>
        <w:sz w:val="20"/>
        <w:szCs w:val="20"/>
      </w:rPr>
      <w:t>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882B" w14:textId="77777777" w:rsidR="00F327AC" w:rsidRDefault="00F327AC" w:rsidP="00CF3D21">
      <w:r>
        <w:separator/>
      </w:r>
    </w:p>
  </w:footnote>
  <w:footnote w:type="continuationSeparator" w:id="0">
    <w:p w14:paraId="03185E0C" w14:textId="77777777" w:rsidR="00F327AC" w:rsidRDefault="00F327AC" w:rsidP="00CF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5699" w14:textId="77777777" w:rsidR="00B66948" w:rsidRDefault="00B66948">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62FA" w14:textId="77777777" w:rsidR="00B66948" w:rsidRDefault="00B66948">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E06C" w14:textId="77777777" w:rsidR="00B66948" w:rsidRDefault="00B6694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5BD1"/>
    <w:multiLevelType w:val="hybridMultilevel"/>
    <w:tmpl w:val="3CCCD10A"/>
    <w:lvl w:ilvl="0" w:tplc="F486442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26410"/>
    <w:multiLevelType w:val="hybridMultilevel"/>
    <w:tmpl w:val="D124E750"/>
    <w:lvl w:ilvl="0" w:tplc="75CA35B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19438AF"/>
    <w:multiLevelType w:val="hybridMultilevel"/>
    <w:tmpl w:val="5FD04352"/>
    <w:lvl w:ilvl="0" w:tplc="93604458">
      <w:numFmt w:val="bullet"/>
      <w:lvlText w:val="-"/>
      <w:lvlJc w:val="left"/>
      <w:pPr>
        <w:ind w:left="720" w:hanging="360"/>
      </w:pPr>
      <w:rPr>
        <w:rFonts w:ascii="Times New Roman" w:eastAsiaTheme="minorEastAsi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5634512"/>
    <w:multiLevelType w:val="hybridMultilevel"/>
    <w:tmpl w:val="52F4B2B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3AC60F7D"/>
    <w:multiLevelType w:val="hybridMultilevel"/>
    <w:tmpl w:val="5ED478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E406588"/>
    <w:multiLevelType w:val="hybridMultilevel"/>
    <w:tmpl w:val="B4D4B884"/>
    <w:lvl w:ilvl="0" w:tplc="79842AF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81A5C35"/>
    <w:multiLevelType w:val="hybridMultilevel"/>
    <w:tmpl w:val="52F4B2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D4865B6"/>
    <w:multiLevelType w:val="hybridMultilevel"/>
    <w:tmpl w:val="41385D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2774625"/>
    <w:multiLevelType w:val="hybridMultilevel"/>
    <w:tmpl w:val="20825D5E"/>
    <w:lvl w:ilvl="0" w:tplc="6898FD40">
      <w:start w:val="1"/>
      <w:numFmt w:val="decimal"/>
      <w:lvlText w:val="%1."/>
      <w:lvlJc w:val="left"/>
      <w:pPr>
        <w:ind w:left="720" w:hanging="360"/>
      </w:pPr>
      <w:rPr>
        <w:rFonts w:asciiTheme="minorHAnsi" w:eastAsiaTheme="minorHAnsi" w:hAnsiTheme="minorHAnsi" w:cstheme="minorBid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5925387"/>
    <w:multiLevelType w:val="hybridMultilevel"/>
    <w:tmpl w:val="FA52BEC6"/>
    <w:lvl w:ilvl="0" w:tplc="EFC863B8">
      <w:numFmt w:val="bullet"/>
      <w:lvlText w:val="-"/>
      <w:lvlJc w:val="left"/>
      <w:pPr>
        <w:ind w:left="720" w:hanging="360"/>
      </w:pPr>
      <w:rPr>
        <w:rFonts w:ascii="Times New Roman" w:eastAsiaTheme="minorEastAsi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990143A"/>
    <w:multiLevelType w:val="hybridMultilevel"/>
    <w:tmpl w:val="12FC9C10"/>
    <w:lvl w:ilvl="0" w:tplc="6F14E588">
      <w:start w:val="2"/>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C3F7622"/>
    <w:multiLevelType w:val="hybridMultilevel"/>
    <w:tmpl w:val="04464B58"/>
    <w:lvl w:ilvl="0" w:tplc="79842AF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49A0623"/>
    <w:multiLevelType w:val="hybridMultilevel"/>
    <w:tmpl w:val="E4146116"/>
    <w:lvl w:ilvl="0" w:tplc="DDE2E39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F9843A7"/>
    <w:multiLevelType w:val="hybridMultilevel"/>
    <w:tmpl w:val="5442C9B2"/>
    <w:lvl w:ilvl="0" w:tplc="6952F5D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117392">
    <w:abstractNumId w:val="7"/>
  </w:num>
  <w:num w:numId="2" w16cid:durableId="902524765">
    <w:abstractNumId w:val="11"/>
  </w:num>
  <w:num w:numId="3" w16cid:durableId="1082066936">
    <w:abstractNumId w:val="8"/>
  </w:num>
  <w:num w:numId="4" w16cid:durableId="698312707">
    <w:abstractNumId w:val="5"/>
  </w:num>
  <w:num w:numId="5" w16cid:durableId="976496352">
    <w:abstractNumId w:val="9"/>
  </w:num>
  <w:num w:numId="6" w16cid:durableId="1402748458">
    <w:abstractNumId w:val="2"/>
  </w:num>
  <w:num w:numId="7" w16cid:durableId="786851568">
    <w:abstractNumId w:val="12"/>
  </w:num>
  <w:num w:numId="8" w16cid:durableId="842545978">
    <w:abstractNumId w:val="1"/>
  </w:num>
  <w:num w:numId="9" w16cid:durableId="144510263">
    <w:abstractNumId w:val="10"/>
  </w:num>
  <w:num w:numId="10" w16cid:durableId="1560439770">
    <w:abstractNumId w:val="4"/>
  </w:num>
  <w:num w:numId="11" w16cid:durableId="711425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1068302">
    <w:abstractNumId w:val="6"/>
  </w:num>
  <w:num w:numId="13" w16cid:durableId="1183007988">
    <w:abstractNumId w:val="0"/>
  </w:num>
  <w:num w:numId="14" w16cid:durableId="16611546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wNDO1NDI1MDcwMjZQ0lEKTi0uzszPAymwqAUAl6LJvywAAAA="/>
  </w:docVars>
  <w:rsids>
    <w:rsidRoot w:val="003064FD"/>
    <w:rsid w:val="00000E66"/>
    <w:rsid w:val="00006A66"/>
    <w:rsid w:val="000112F9"/>
    <w:rsid w:val="00012693"/>
    <w:rsid w:val="000135E4"/>
    <w:rsid w:val="00014F2A"/>
    <w:rsid w:val="00015B3C"/>
    <w:rsid w:val="00016258"/>
    <w:rsid w:val="0001788E"/>
    <w:rsid w:val="00023C00"/>
    <w:rsid w:val="00034FB3"/>
    <w:rsid w:val="00042EF9"/>
    <w:rsid w:val="0004799D"/>
    <w:rsid w:val="0005480B"/>
    <w:rsid w:val="000564CE"/>
    <w:rsid w:val="000629C1"/>
    <w:rsid w:val="00062C9F"/>
    <w:rsid w:val="0007031D"/>
    <w:rsid w:val="000708D3"/>
    <w:rsid w:val="00073CB6"/>
    <w:rsid w:val="00076B62"/>
    <w:rsid w:val="00077878"/>
    <w:rsid w:val="0008474E"/>
    <w:rsid w:val="00085AC2"/>
    <w:rsid w:val="00085B76"/>
    <w:rsid w:val="0009392B"/>
    <w:rsid w:val="00094185"/>
    <w:rsid w:val="000A2E22"/>
    <w:rsid w:val="000A3821"/>
    <w:rsid w:val="000B3B5E"/>
    <w:rsid w:val="000B5CD4"/>
    <w:rsid w:val="000B7F3A"/>
    <w:rsid w:val="000C5870"/>
    <w:rsid w:val="000C626C"/>
    <w:rsid w:val="000D1F0D"/>
    <w:rsid w:val="000D2AB0"/>
    <w:rsid w:val="000D5389"/>
    <w:rsid w:val="000E0AB6"/>
    <w:rsid w:val="000E55DC"/>
    <w:rsid w:val="000E7D9D"/>
    <w:rsid w:val="000F402E"/>
    <w:rsid w:val="000F57B7"/>
    <w:rsid w:val="00122F5F"/>
    <w:rsid w:val="00125D29"/>
    <w:rsid w:val="00126492"/>
    <w:rsid w:val="00136002"/>
    <w:rsid w:val="00136AFE"/>
    <w:rsid w:val="00136E50"/>
    <w:rsid w:val="00137E3B"/>
    <w:rsid w:val="001524A4"/>
    <w:rsid w:val="0015291D"/>
    <w:rsid w:val="0015680F"/>
    <w:rsid w:val="00161B8E"/>
    <w:rsid w:val="001631F9"/>
    <w:rsid w:val="00166EE6"/>
    <w:rsid w:val="001705A7"/>
    <w:rsid w:val="001708E2"/>
    <w:rsid w:val="00170E3A"/>
    <w:rsid w:val="00171566"/>
    <w:rsid w:val="001762EC"/>
    <w:rsid w:val="00176D34"/>
    <w:rsid w:val="001804DE"/>
    <w:rsid w:val="0018369C"/>
    <w:rsid w:val="001860A6"/>
    <w:rsid w:val="0019018F"/>
    <w:rsid w:val="0019490A"/>
    <w:rsid w:val="001977FB"/>
    <w:rsid w:val="001A0EE4"/>
    <w:rsid w:val="001A14D4"/>
    <w:rsid w:val="001A2C33"/>
    <w:rsid w:val="001A3BBC"/>
    <w:rsid w:val="001A3F2B"/>
    <w:rsid w:val="001A6717"/>
    <w:rsid w:val="001B353B"/>
    <w:rsid w:val="001B44C7"/>
    <w:rsid w:val="001B7468"/>
    <w:rsid w:val="001B7754"/>
    <w:rsid w:val="001C0FC7"/>
    <w:rsid w:val="001C2A7E"/>
    <w:rsid w:val="001C6840"/>
    <w:rsid w:val="001C7555"/>
    <w:rsid w:val="001D01B5"/>
    <w:rsid w:val="001D02DF"/>
    <w:rsid w:val="001E5123"/>
    <w:rsid w:val="001E639B"/>
    <w:rsid w:val="001E768C"/>
    <w:rsid w:val="001F39FB"/>
    <w:rsid w:val="001F5B53"/>
    <w:rsid w:val="002046EA"/>
    <w:rsid w:val="00204B25"/>
    <w:rsid w:val="00204E4D"/>
    <w:rsid w:val="00211369"/>
    <w:rsid w:val="00216E0F"/>
    <w:rsid w:val="002205B3"/>
    <w:rsid w:val="0022248D"/>
    <w:rsid w:val="00234628"/>
    <w:rsid w:val="002349EF"/>
    <w:rsid w:val="00236EE9"/>
    <w:rsid w:val="0024364E"/>
    <w:rsid w:val="00246C1E"/>
    <w:rsid w:val="00246E8C"/>
    <w:rsid w:val="00246F7B"/>
    <w:rsid w:val="00247BF8"/>
    <w:rsid w:val="00253D07"/>
    <w:rsid w:val="002549A9"/>
    <w:rsid w:val="0025502E"/>
    <w:rsid w:val="00255D34"/>
    <w:rsid w:val="002567B2"/>
    <w:rsid w:val="002609C0"/>
    <w:rsid w:val="00263739"/>
    <w:rsid w:val="00274407"/>
    <w:rsid w:val="00294E85"/>
    <w:rsid w:val="00296552"/>
    <w:rsid w:val="00297E25"/>
    <w:rsid w:val="002A0D81"/>
    <w:rsid w:val="002B46BB"/>
    <w:rsid w:val="002B62C6"/>
    <w:rsid w:val="002B6D1F"/>
    <w:rsid w:val="002C05B5"/>
    <w:rsid w:val="002C0642"/>
    <w:rsid w:val="002C4229"/>
    <w:rsid w:val="002C6765"/>
    <w:rsid w:val="002C7D39"/>
    <w:rsid w:val="002D064E"/>
    <w:rsid w:val="002D0DAB"/>
    <w:rsid w:val="002D2087"/>
    <w:rsid w:val="002D2E4B"/>
    <w:rsid w:val="002E2153"/>
    <w:rsid w:val="002E4891"/>
    <w:rsid w:val="002E4E9C"/>
    <w:rsid w:val="002F283E"/>
    <w:rsid w:val="003064FD"/>
    <w:rsid w:val="00307160"/>
    <w:rsid w:val="00315908"/>
    <w:rsid w:val="0033286A"/>
    <w:rsid w:val="0033497B"/>
    <w:rsid w:val="003365F1"/>
    <w:rsid w:val="00355F6A"/>
    <w:rsid w:val="003637F2"/>
    <w:rsid w:val="00367CFA"/>
    <w:rsid w:val="0038788F"/>
    <w:rsid w:val="00391DB1"/>
    <w:rsid w:val="00391E61"/>
    <w:rsid w:val="00394D58"/>
    <w:rsid w:val="0039585D"/>
    <w:rsid w:val="00396F43"/>
    <w:rsid w:val="003A1041"/>
    <w:rsid w:val="003A24AC"/>
    <w:rsid w:val="003A265E"/>
    <w:rsid w:val="003A2AF0"/>
    <w:rsid w:val="003A4196"/>
    <w:rsid w:val="003B03B7"/>
    <w:rsid w:val="003C02A7"/>
    <w:rsid w:val="003C19CF"/>
    <w:rsid w:val="003C33E1"/>
    <w:rsid w:val="003C4D65"/>
    <w:rsid w:val="003C5618"/>
    <w:rsid w:val="003C57DA"/>
    <w:rsid w:val="003C61A4"/>
    <w:rsid w:val="003C6CE2"/>
    <w:rsid w:val="003D2458"/>
    <w:rsid w:val="003D5F46"/>
    <w:rsid w:val="003D6ABB"/>
    <w:rsid w:val="003D7322"/>
    <w:rsid w:val="003E6940"/>
    <w:rsid w:val="003F0080"/>
    <w:rsid w:val="003F1000"/>
    <w:rsid w:val="003F4012"/>
    <w:rsid w:val="003F7410"/>
    <w:rsid w:val="003F75C7"/>
    <w:rsid w:val="004001CC"/>
    <w:rsid w:val="00401A6C"/>
    <w:rsid w:val="00401E40"/>
    <w:rsid w:val="004068AB"/>
    <w:rsid w:val="004105FF"/>
    <w:rsid w:val="00410857"/>
    <w:rsid w:val="00427C85"/>
    <w:rsid w:val="00430C1D"/>
    <w:rsid w:val="00432FD7"/>
    <w:rsid w:val="0043312B"/>
    <w:rsid w:val="00433262"/>
    <w:rsid w:val="00436988"/>
    <w:rsid w:val="00437997"/>
    <w:rsid w:val="00446B53"/>
    <w:rsid w:val="0045430B"/>
    <w:rsid w:val="00455C6F"/>
    <w:rsid w:val="0045735E"/>
    <w:rsid w:val="004601F3"/>
    <w:rsid w:val="00460D8F"/>
    <w:rsid w:val="00464B8A"/>
    <w:rsid w:val="00466CD1"/>
    <w:rsid w:val="00473FFE"/>
    <w:rsid w:val="0047562F"/>
    <w:rsid w:val="00476FA1"/>
    <w:rsid w:val="00480873"/>
    <w:rsid w:val="00493FB0"/>
    <w:rsid w:val="00494B45"/>
    <w:rsid w:val="00496EF7"/>
    <w:rsid w:val="00497231"/>
    <w:rsid w:val="004A0714"/>
    <w:rsid w:val="004A63E2"/>
    <w:rsid w:val="004A68D3"/>
    <w:rsid w:val="004A7EEC"/>
    <w:rsid w:val="004B01CB"/>
    <w:rsid w:val="004B2760"/>
    <w:rsid w:val="004B455D"/>
    <w:rsid w:val="004C28A0"/>
    <w:rsid w:val="004C2BD7"/>
    <w:rsid w:val="004C5921"/>
    <w:rsid w:val="004C7ACB"/>
    <w:rsid w:val="004D1615"/>
    <w:rsid w:val="004E5939"/>
    <w:rsid w:val="004E5DAD"/>
    <w:rsid w:val="004E5E8A"/>
    <w:rsid w:val="004E7D4C"/>
    <w:rsid w:val="005173F9"/>
    <w:rsid w:val="00526CC2"/>
    <w:rsid w:val="00530526"/>
    <w:rsid w:val="00532AFC"/>
    <w:rsid w:val="00532BBA"/>
    <w:rsid w:val="005349C2"/>
    <w:rsid w:val="0053709B"/>
    <w:rsid w:val="00547F70"/>
    <w:rsid w:val="0055262E"/>
    <w:rsid w:val="00552887"/>
    <w:rsid w:val="00561DE9"/>
    <w:rsid w:val="00565C0C"/>
    <w:rsid w:val="0056763B"/>
    <w:rsid w:val="00573FEA"/>
    <w:rsid w:val="00583102"/>
    <w:rsid w:val="005838A0"/>
    <w:rsid w:val="00583B76"/>
    <w:rsid w:val="00584E70"/>
    <w:rsid w:val="005918BE"/>
    <w:rsid w:val="0059556E"/>
    <w:rsid w:val="005962BC"/>
    <w:rsid w:val="0059686C"/>
    <w:rsid w:val="005A2E43"/>
    <w:rsid w:val="005A4D47"/>
    <w:rsid w:val="005A6B7F"/>
    <w:rsid w:val="005B3431"/>
    <w:rsid w:val="005B6931"/>
    <w:rsid w:val="005C1740"/>
    <w:rsid w:val="005C78AC"/>
    <w:rsid w:val="005D064A"/>
    <w:rsid w:val="005D5655"/>
    <w:rsid w:val="005E04B0"/>
    <w:rsid w:val="005E086B"/>
    <w:rsid w:val="005E19A7"/>
    <w:rsid w:val="005E6B4E"/>
    <w:rsid w:val="005E7504"/>
    <w:rsid w:val="005F5310"/>
    <w:rsid w:val="005F6CBF"/>
    <w:rsid w:val="005F7313"/>
    <w:rsid w:val="00606D6D"/>
    <w:rsid w:val="00607C15"/>
    <w:rsid w:val="00610317"/>
    <w:rsid w:val="00610695"/>
    <w:rsid w:val="006154B8"/>
    <w:rsid w:val="00617D92"/>
    <w:rsid w:val="00620327"/>
    <w:rsid w:val="006214A1"/>
    <w:rsid w:val="00631AFB"/>
    <w:rsid w:val="00637262"/>
    <w:rsid w:val="006412DB"/>
    <w:rsid w:val="00644B61"/>
    <w:rsid w:val="00645E2D"/>
    <w:rsid w:val="00645F58"/>
    <w:rsid w:val="00646BC7"/>
    <w:rsid w:val="00650BD8"/>
    <w:rsid w:val="0065190D"/>
    <w:rsid w:val="00653404"/>
    <w:rsid w:val="0065580C"/>
    <w:rsid w:val="00657A0C"/>
    <w:rsid w:val="006749A8"/>
    <w:rsid w:val="006756AF"/>
    <w:rsid w:val="00675BB3"/>
    <w:rsid w:val="00691784"/>
    <w:rsid w:val="0069230E"/>
    <w:rsid w:val="00692A70"/>
    <w:rsid w:val="00695083"/>
    <w:rsid w:val="006953C6"/>
    <w:rsid w:val="006A2B88"/>
    <w:rsid w:val="006A6986"/>
    <w:rsid w:val="006A7A22"/>
    <w:rsid w:val="006B108C"/>
    <w:rsid w:val="006B1CCE"/>
    <w:rsid w:val="006B1D85"/>
    <w:rsid w:val="006B28D9"/>
    <w:rsid w:val="006B28F6"/>
    <w:rsid w:val="006B2C66"/>
    <w:rsid w:val="006C158D"/>
    <w:rsid w:val="006C16D9"/>
    <w:rsid w:val="006C221B"/>
    <w:rsid w:val="006C4C30"/>
    <w:rsid w:val="006C6062"/>
    <w:rsid w:val="006C7378"/>
    <w:rsid w:val="006C73BA"/>
    <w:rsid w:val="006C7B95"/>
    <w:rsid w:val="006D0417"/>
    <w:rsid w:val="006D637D"/>
    <w:rsid w:val="006E4463"/>
    <w:rsid w:val="006E5566"/>
    <w:rsid w:val="006F242E"/>
    <w:rsid w:val="006F2901"/>
    <w:rsid w:val="006F4868"/>
    <w:rsid w:val="006F5CA2"/>
    <w:rsid w:val="006F7E3B"/>
    <w:rsid w:val="00700AAA"/>
    <w:rsid w:val="007029BF"/>
    <w:rsid w:val="00706DE0"/>
    <w:rsid w:val="007167E0"/>
    <w:rsid w:val="00722BB4"/>
    <w:rsid w:val="007236D0"/>
    <w:rsid w:val="00727509"/>
    <w:rsid w:val="007335BC"/>
    <w:rsid w:val="0074127A"/>
    <w:rsid w:val="00744CC1"/>
    <w:rsid w:val="007454C0"/>
    <w:rsid w:val="007463FF"/>
    <w:rsid w:val="0075251A"/>
    <w:rsid w:val="0075404F"/>
    <w:rsid w:val="007637A5"/>
    <w:rsid w:val="00764388"/>
    <w:rsid w:val="007646AC"/>
    <w:rsid w:val="007652CE"/>
    <w:rsid w:val="007674B7"/>
    <w:rsid w:val="007714F3"/>
    <w:rsid w:val="00773A94"/>
    <w:rsid w:val="00776293"/>
    <w:rsid w:val="00777130"/>
    <w:rsid w:val="0078048D"/>
    <w:rsid w:val="00781EB7"/>
    <w:rsid w:val="00782F17"/>
    <w:rsid w:val="0078322B"/>
    <w:rsid w:val="007842DD"/>
    <w:rsid w:val="007870A7"/>
    <w:rsid w:val="00791432"/>
    <w:rsid w:val="0079147B"/>
    <w:rsid w:val="007915F7"/>
    <w:rsid w:val="007970D4"/>
    <w:rsid w:val="007A0659"/>
    <w:rsid w:val="007A52C8"/>
    <w:rsid w:val="007B0B0F"/>
    <w:rsid w:val="007B5CF9"/>
    <w:rsid w:val="007C5491"/>
    <w:rsid w:val="007D01D0"/>
    <w:rsid w:val="007D0FC9"/>
    <w:rsid w:val="007D3388"/>
    <w:rsid w:val="007D3FFC"/>
    <w:rsid w:val="007E1AB4"/>
    <w:rsid w:val="007E69AF"/>
    <w:rsid w:val="007F171C"/>
    <w:rsid w:val="007F3686"/>
    <w:rsid w:val="007F4E0F"/>
    <w:rsid w:val="007F76E3"/>
    <w:rsid w:val="0080043D"/>
    <w:rsid w:val="00800863"/>
    <w:rsid w:val="008048EE"/>
    <w:rsid w:val="00804E30"/>
    <w:rsid w:val="0081387C"/>
    <w:rsid w:val="00814F6D"/>
    <w:rsid w:val="008171B5"/>
    <w:rsid w:val="00833E28"/>
    <w:rsid w:val="00834B27"/>
    <w:rsid w:val="0083615D"/>
    <w:rsid w:val="0084061A"/>
    <w:rsid w:val="00841188"/>
    <w:rsid w:val="0084575C"/>
    <w:rsid w:val="008457CA"/>
    <w:rsid w:val="00847002"/>
    <w:rsid w:val="0084767F"/>
    <w:rsid w:val="008505BE"/>
    <w:rsid w:val="00852424"/>
    <w:rsid w:val="00853668"/>
    <w:rsid w:val="00861B96"/>
    <w:rsid w:val="008658FC"/>
    <w:rsid w:val="00865E77"/>
    <w:rsid w:val="00867496"/>
    <w:rsid w:val="00872518"/>
    <w:rsid w:val="00872F36"/>
    <w:rsid w:val="00880AD9"/>
    <w:rsid w:val="008820E4"/>
    <w:rsid w:val="008836E8"/>
    <w:rsid w:val="00886C87"/>
    <w:rsid w:val="00886F0A"/>
    <w:rsid w:val="00893C1B"/>
    <w:rsid w:val="00894062"/>
    <w:rsid w:val="00894DF6"/>
    <w:rsid w:val="00896567"/>
    <w:rsid w:val="00896957"/>
    <w:rsid w:val="008A1DA8"/>
    <w:rsid w:val="008A3BF9"/>
    <w:rsid w:val="008A4E43"/>
    <w:rsid w:val="008A58FC"/>
    <w:rsid w:val="008B0329"/>
    <w:rsid w:val="008B2DE4"/>
    <w:rsid w:val="008B76FE"/>
    <w:rsid w:val="008D70B4"/>
    <w:rsid w:val="008E1119"/>
    <w:rsid w:val="008E6A65"/>
    <w:rsid w:val="008E7180"/>
    <w:rsid w:val="008F3B2D"/>
    <w:rsid w:val="008F4F05"/>
    <w:rsid w:val="008F734F"/>
    <w:rsid w:val="008F7E86"/>
    <w:rsid w:val="009019B2"/>
    <w:rsid w:val="0090250A"/>
    <w:rsid w:val="0090280C"/>
    <w:rsid w:val="009041D3"/>
    <w:rsid w:val="00910100"/>
    <w:rsid w:val="00920469"/>
    <w:rsid w:val="00922A9A"/>
    <w:rsid w:val="0092350F"/>
    <w:rsid w:val="00923765"/>
    <w:rsid w:val="009253FD"/>
    <w:rsid w:val="00933819"/>
    <w:rsid w:val="00944058"/>
    <w:rsid w:val="009475C9"/>
    <w:rsid w:val="00950930"/>
    <w:rsid w:val="00960514"/>
    <w:rsid w:val="00967E60"/>
    <w:rsid w:val="00972A62"/>
    <w:rsid w:val="009733B4"/>
    <w:rsid w:val="00982ECB"/>
    <w:rsid w:val="00985ECB"/>
    <w:rsid w:val="009865CF"/>
    <w:rsid w:val="00992315"/>
    <w:rsid w:val="00996679"/>
    <w:rsid w:val="009A1C96"/>
    <w:rsid w:val="009A5ECB"/>
    <w:rsid w:val="009A6C7D"/>
    <w:rsid w:val="009A7599"/>
    <w:rsid w:val="009A7CBA"/>
    <w:rsid w:val="009B4E1E"/>
    <w:rsid w:val="009B6AF2"/>
    <w:rsid w:val="009C182C"/>
    <w:rsid w:val="009C20BC"/>
    <w:rsid w:val="009D008B"/>
    <w:rsid w:val="009D7E27"/>
    <w:rsid w:val="009E65FE"/>
    <w:rsid w:val="009E7E8C"/>
    <w:rsid w:val="009F468A"/>
    <w:rsid w:val="009F4FFB"/>
    <w:rsid w:val="00A02CDA"/>
    <w:rsid w:val="00A10E96"/>
    <w:rsid w:val="00A1146C"/>
    <w:rsid w:val="00A12F0F"/>
    <w:rsid w:val="00A14DB8"/>
    <w:rsid w:val="00A154FF"/>
    <w:rsid w:val="00A16E18"/>
    <w:rsid w:val="00A224C0"/>
    <w:rsid w:val="00A24B6F"/>
    <w:rsid w:val="00A25FFC"/>
    <w:rsid w:val="00A279D4"/>
    <w:rsid w:val="00A3303C"/>
    <w:rsid w:val="00A33D2C"/>
    <w:rsid w:val="00A35788"/>
    <w:rsid w:val="00A51A1D"/>
    <w:rsid w:val="00A53398"/>
    <w:rsid w:val="00A54B9E"/>
    <w:rsid w:val="00A55A9B"/>
    <w:rsid w:val="00A6170B"/>
    <w:rsid w:val="00A642E7"/>
    <w:rsid w:val="00A647A0"/>
    <w:rsid w:val="00A64C15"/>
    <w:rsid w:val="00A7059E"/>
    <w:rsid w:val="00A7151F"/>
    <w:rsid w:val="00A741E4"/>
    <w:rsid w:val="00A75D51"/>
    <w:rsid w:val="00A77A5E"/>
    <w:rsid w:val="00A91935"/>
    <w:rsid w:val="00A97E5B"/>
    <w:rsid w:val="00AA362B"/>
    <w:rsid w:val="00AB1C85"/>
    <w:rsid w:val="00AB35D6"/>
    <w:rsid w:val="00AB47C1"/>
    <w:rsid w:val="00AB63B3"/>
    <w:rsid w:val="00AC0B2A"/>
    <w:rsid w:val="00AC1F95"/>
    <w:rsid w:val="00AC6A97"/>
    <w:rsid w:val="00AD3627"/>
    <w:rsid w:val="00AE5665"/>
    <w:rsid w:val="00AF095E"/>
    <w:rsid w:val="00AF1C56"/>
    <w:rsid w:val="00AF49A1"/>
    <w:rsid w:val="00B003E2"/>
    <w:rsid w:val="00B00C32"/>
    <w:rsid w:val="00B052DE"/>
    <w:rsid w:val="00B06EB1"/>
    <w:rsid w:val="00B07E16"/>
    <w:rsid w:val="00B12E4E"/>
    <w:rsid w:val="00B13ED7"/>
    <w:rsid w:val="00B14759"/>
    <w:rsid w:val="00B2004B"/>
    <w:rsid w:val="00B2027B"/>
    <w:rsid w:val="00B35337"/>
    <w:rsid w:val="00B415B5"/>
    <w:rsid w:val="00B45349"/>
    <w:rsid w:val="00B46704"/>
    <w:rsid w:val="00B50AD0"/>
    <w:rsid w:val="00B55BD9"/>
    <w:rsid w:val="00B62C35"/>
    <w:rsid w:val="00B638CF"/>
    <w:rsid w:val="00B66496"/>
    <w:rsid w:val="00B66948"/>
    <w:rsid w:val="00B67972"/>
    <w:rsid w:val="00B70F98"/>
    <w:rsid w:val="00B710CE"/>
    <w:rsid w:val="00B746F0"/>
    <w:rsid w:val="00B777E3"/>
    <w:rsid w:val="00B81511"/>
    <w:rsid w:val="00B832B3"/>
    <w:rsid w:val="00B8418D"/>
    <w:rsid w:val="00B86C21"/>
    <w:rsid w:val="00B8734F"/>
    <w:rsid w:val="00B920E0"/>
    <w:rsid w:val="00B95FF9"/>
    <w:rsid w:val="00BA4A93"/>
    <w:rsid w:val="00BA7463"/>
    <w:rsid w:val="00BC21C7"/>
    <w:rsid w:val="00BC6DD8"/>
    <w:rsid w:val="00BD00FA"/>
    <w:rsid w:val="00BD0C86"/>
    <w:rsid w:val="00BD24CF"/>
    <w:rsid w:val="00BD49E7"/>
    <w:rsid w:val="00BD74B9"/>
    <w:rsid w:val="00BE5AF3"/>
    <w:rsid w:val="00BF112B"/>
    <w:rsid w:val="00BF1BBD"/>
    <w:rsid w:val="00BF6CE9"/>
    <w:rsid w:val="00BF7E98"/>
    <w:rsid w:val="00C027FA"/>
    <w:rsid w:val="00C07EB7"/>
    <w:rsid w:val="00C10501"/>
    <w:rsid w:val="00C11B58"/>
    <w:rsid w:val="00C12A4E"/>
    <w:rsid w:val="00C16A75"/>
    <w:rsid w:val="00C27605"/>
    <w:rsid w:val="00C31EDA"/>
    <w:rsid w:val="00C33611"/>
    <w:rsid w:val="00C35ABF"/>
    <w:rsid w:val="00C35D81"/>
    <w:rsid w:val="00C3757D"/>
    <w:rsid w:val="00C504E6"/>
    <w:rsid w:val="00C530D9"/>
    <w:rsid w:val="00C5358C"/>
    <w:rsid w:val="00C535A4"/>
    <w:rsid w:val="00C567BF"/>
    <w:rsid w:val="00C608A7"/>
    <w:rsid w:val="00C6373D"/>
    <w:rsid w:val="00C6544B"/>
    <w:rsid w:val="00C77426"/>
    <w:rsid w:val="00C80630"/>
    <w:rsid w:val="00C87773"/>
    <w:rsid w:val="00C92BA5"/>
    <w:rsid w:val="00C9391D"/>
    <w:rsid w:val="00C94163"/>
    <w:rsid w:val="00CA4233"/>
    <w:rsid w:val="00CA6ACA"/>
    <w:rsid w:val="00CB16D3"/>
    <w:rsid w:val="00CB46B8"/>
    <w:rsid w:val="00CB4DE6"/>
    <w:rsid w:val="00CB5399"/>
    <w:rsid w:val="00CB68F0"/>
    <w:rsid w:val="00CB7040"/>
    <w:rsid w:val="00CC0E30"/>
    <w:rsid w:val="00CC12DB"/>
    <w:rsid w:val="00CC18E1"/>
    <w:rsid w:val="00CC2C79"/>
    <w:rsid w:val="00CC3487"/>
    <w:rsid w:val="00CC415A"/>
    <w:rsid w:val="00CD3520"/>
    <w:rsid w:val="00CD4D7B"/>
    <w:rsid w:val="00CE1F41"/>
    <w:rsid w:val="00CE2480"/>
    <w:rsid w:val="00CE30FD"/>
    <w:rsid w:val="00CE338C"/>
    <w:rsid w:val="00CE35C8"/>
    <w:rsid w:val="00CE3639"/>
    <w:rsid w:val="00CE577E"/>
    <w:rsid w:val="00CE62CC"/>
    <w:rsid w:val="00CF325E"/>
    <w:rsid w:val="00CF3D21"/>
    <w:rsid w:val="00CF417B"/>
    <w:rsid w:val="00CF5A33"/>
    <w:rsid w:val="00CF6372"/>
    <w:rsid w:val="00CF7026"/>
    <w:rsid w:val="00D0036E"/>
    <w:rsid w:val="00D00435"/>
    <w:rsid w:val="00D01187"/>
    <w:rsid w:val="00D13148"/>
    <w:rsid w:val="00D20722"/>
    <w:rsid w:val="00D20AD9"/>
    <w:rsid w:val="00D21E8A"/>
    <w:rsid w:val="00D2239B"/>
    <w:rsid w:val="00D26157"/>
    <w:rsid w:val="00D317CF"/>
    <w:rsid w:val="00D31A23"/>
    <w:rsid w:val="00D31E6E"/>
    <w:rsid w:val="00D3276E"/>
    <w:rsid w:val="00D32A6D"/>
    <w:rsid w:val="00D3521A"/>
    <w:rsid w:val="00D35E0B"/>
    <w:rsid w:val="00D4571A"/>
    <w:rsid w:val="00D56CC7"/>
    <w:rsid w:val="00D571FA"/>
    <w:rsid w:val="00D6586F"/>
    <w:rsid w:val="00D66EC3"/>
    <w:rsid w:val="00D7109E"/>
    <w:rsid w:val="00D72825"/>
    <w:rsid w:val="00D735EE"/>
    <w:rsid w:val="00D83C43"/>
    <w:rsid w:val="00D862E4"/>
    <w:rsid w:val="00D8688B"/>
    <w:rsid w:val="00D91878"/>
    <w:rsid w:val="00D965AD"/>
    <w:rsid w:val="00DA387B"/>
    <w:rsid w:val="00DA3DA0"/>
    <w:rsid w:val="00DA62E8"/>
    <w:rsid w:val="00DB3589"/>
    <w:rsid w:val="00DB46E0"/>
    <w:rsid w:val="00DB6BE6"/>
    <w:rsid w:val="00DC0F8C"/>
    <w:rsid w:val="00DC46C8"/>
    <w:rsid w:val="00DC5C77"/>
    <w:rsid w:val="00DD039F"/>
    <w:rsid w:val="00DD3152"/>
    <w:rsid w:val="00DE2446"/>
    <w:rsid w:val="00DE2552"/>
    <w:rsid w:val="00DE33C7"/>
    <w:rsid w:val="00DE676C"/>
    <w:rsid w:val="00DE7E09"/>
    <w:rsid w:val="00DF04FC"/>
    <w:rsid w:val="00DF18A7"/>
    <w:rsid w:val="00DF4C6F"/>
    <w:rsid w:val="00DF5424"/>
    <w:rsid w:val="00DF6202"/>
    <w:rsid w:val="00DF6203"/>
    <w:rsid w:val="00E0636C"/>
    <w:rsid w:val="00E10F35"/>
    <w:rsid w:val="00E15EAA"/>
    <w:rsid w:val="00E1750C"/>
    <w:rsid w:val="00E20DA2"/>
    <w:rsid w:val="00E21F89"/>
    <w:rsid w:val="00E229F8"/>
    <w:rsid w:val="00E22DD2"/>
    <w:rsid w:val="00E2377F"/>
    <w:rsid w:val="00E35802"/>
    <w:rsid w:val="00E366ED"/>
    <w:rsid w:val="00E42881"/>
    <w:rsid w:val="00E44C1D"/>
    <w:rsid w:val="00E47949"/>
    <w:rsid w:val="00E55F3A"/>
    <w:rsid w:val="00E60DF7"/>
    <w:rsid w:val="00E6217F"/>
    <w:rsid w:val="00E65A8E"/>
    <w:rsid w:val="00E7184A"/>
    <w:rsid w:val="00E806B5"/>
    <w:rsid w:val="00E80D7C"/>
    <w:rsid w:val="00E80EA5"/>
    <w:rsid w:val="00E81669"/>
    <w:rsid w:val="00E84FBE"/>
    <w:rsid w:val="00E91D97"/>
    <w:rsid w:val="00E97A2A"/>
    <w:rsid w:val="00EA06E7"/>
    <w:rsid w:val="00EA25DA"/>
    <w:rsid w:val="00EA402B"/>
    <w:rsid w:val="00EA46F6"/>
    <w:rsid w:val="00EB0EC4"/>
    <w:rsid w:val="00EB5901"/>
    <w:rsid w:val="00EC09E3"/>
    <w:rsid w:val="00EC173E"/>
    <w:rsid w:val="00EC23A1"/>
    <w:rsid w:val="00EC4958"/>
    <w:rsid w:val="00EC5580"/>
    <w:rsid w:val="00EC6D7B"/>
    <w:rsid w:val="00ED0257"/>
    <w:rsid w:val="00ED188B"/>
    <w:rsid w:val="00ED3264"/>
    <w:rsid w:val="00ED7112"/>
    <w:rsid w:val="00EE0617"/>
    <w:rsid w:val="00EE092E"/>
    <w:rsid w:val="00EE5952"/>
    <w:rsid w:val="00EF1F7D"/>
    <w:rsid w:val="00EF6D12"/>
    <w:rsid w:val="00F01193"/>
    <w:rsid w:val="00F01815"/>
    <w:rsid w:val="00F01EE4"/>
    <w:rsid w:val="00F03834"/>
    <w:rsid w:val="00F06544"/>
    <w:rsid w:val="00F11C1A"/>
    <w:rsid w:val="00F21AC7"/>
    <w:rsid w:val="00F25E5E"/>
    <w:rsid w:val="00F30105"/>
    <w:rsid w:val="00F3014E"/>
    <w:rsid w:val="00F31660"/>
    <w:rsid w:val="00F31BD3"/>
    <w:rsid w:val="00F327AC"/>
    <w:rsid w:val="00F34C3A"/>
    <w:rsid w:val="00F35A33"/>
    <w:rsid w:val="00F4035A"/>
    <w:rsid w:val="00F450C9"/>
    <w:rsid w:val="00F4613D"/>
    <w:rsid w:val="00F50372"/>
    <w:rsid w:val="00F5131D"/>
    <w:rsid w:val="00F51F68"/>
    <w:rsid w:val="00F520AA"/>
    <w:rsid w:val="00F538FE"/>
    <w:rsid w:val="00F53A47"/>
    <w:rsid w:val="00F6060F"/>
    <w:rsid w:val="00F628F6"/>
    <w:rsid w:val="00F64744"/>
    <w:rsid w:val="00F64914"/>
    <w:rsid w:val="00F871BA"/>
    <w:rsid w:val="00F904FE"/>
    <w:rsid w:val="00F92BC5"/>
    <w:rsid w:val="00FA3EA5"/>
    <w:rsid w:val="00FB2651"/>
    <w:rsid w:val="00FB3B6E"/>
    <w:rsid w:val="00FE507E"/>
    <w:rsid w:val="00FE5315"/>
    <w:rsid w:val="00FF43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8ABF5"/>
  <w15:docId w15:val="{B8EC12A0-2D68-4EAA-A21D-45FB41F7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F3D21"/>
    <w:pPr>
      <w:spacing w:after="0" w:line="240" w:lineRule="auto"/>
      <w:jc w:val="both"/>
    </w:pPr>
    <w:rPr>
      <w:rFonts w:ascii="Times New Roman" w:hAnsi="Times New Roman" w:cs="Times New Roman"/>
      <w:sz w:val="24"/>
      <w:szCs w:val="2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E33C7"/>
    <w:pPr>
      <w:ind w:left="720"/>
      <w:contextualSpacing/>
    </w:pPr>
  </w:style>
  <w:style w:type="paragraph" w:styleId="Normaallaadveeb">
    <w:name w:val="Normal (Web)"/>
    <w:basedOn w:val="Normaallaad"/>
    <w:uiPriority w:val="99"/>
    <w:unhideWhenUsed/>
    <w:rsid w:val="00E366ED"/>
    <w:pPr>
      <w:spacing w:before="100" w:beforeAutospacing="1" w:after="100" w:afterAutospacing="1"/>
    </w:pPr>
    <w:rPr>
      <w:rFonts w:eastAsia="Times New Roman"/>
      <w:lang w:eastAsia="et-EE"/>
    </w:rPr>
  </w:style>
  <w:style w:type="character" w:customStyle="1" w:styleId="mm">
    <w:name w:val="mm"/>
    <w:basedOn w:val="Liguvaikefont"/>
    <w:rsid w:val="00E366ED"/>
  </w:style>
  <w:style w:type="character" w:styleId="Hperlink">
    <w:name w:val="Hyperlink"/>
    <w:basedOn w:val="Liguvaikefont"/>
    <w:unhideWhenUsed/>
    <w:rsid w:val="00E366ED"/>
    <w:rPr>
      <w:color w:val="0000FF"/>
      <w:u w:val="single"/>
    </w:rPr>
  </w:style>
  <w:style w:type="character" w:customStyle="1" w:styleId="apple-converted-space">
    <w:name w:val="apple-converted-space"/>
    <w:basedOn w:val="Liguvaikefont"/>
    <w:rsid w:val="00E366ED"/>
  </w:style>
  <w:style w:type="paragraph" w:styleId="Pis">
    <w:name w:val="header"/>
    <w:basedOn w:val="Normaallaad"/>
    <w:link w:val="PisMrk"/>
    <w:uiPriority w:val="99"/>
    <w:unhideWhenUsed/>
    <w:rsid w:val="001A3F2B"/>
    <w:pPr>
      <w:tabs>
        <w:tab w:val="center" w:pos="4536"/>
        <w:tab w:val="right" w:pos="9072"/>
      </w:tabs>
    </w:pPr>
  </w:style>
  <w:style w:type="character" w:customStyle="1" w:styleId="PisMrk">
    <w:name w:val="Päis Märk"/>
    <w:basedOn w:val="Liguvaikefont"/>
    <w:link w:val="Pis"/>
    <w:uiPriority w:val="99"/>
    <w:rsid w:val="001A3F2B"/>
  </w:style>
  <w:style w:type="paragraph" w:styleId="Jalus">
    <w:name w:val="footer"/>
    <w:basedOn w:val="Normaallaad"/>
    <w:link w:val="JalusMrk"/>
    <w:uiPriority w:val="99"/>
    <w:unhideWhenUsed/>
    <w:rsid w:val="001A3F2B"/>
    <w:pPr>
      <w:tabs>
        <w:tab w:val="center" w:pos="4536"/>
        <w:tab w:val="right" w:pos="9072"/>
      </w:tabs>
    </w:pPr>
  </w:style>
  <w:style w:type="character" w:customStyle="1" w:styleId="JalusMrk">
    <w:name w:val="Jalus Märk"/>
    <w:basedOn w:val="Liguvaikefont"/>
    <w:link w:val="Jalus"/>
    <w:uiPriority w:val="99"/>
    <w:rsid w:val="001A3F2B"/>
  </w:style>
  <w:style w:type="paragraph" w:styleId="Jutumullitekst">
    <w:name w:val="Balloon Text"/>
    <w:basedOn w:val="Normaallaad"/>
    <w:link w:val="JutumullitekstMrk"/>
    <w:uiPriority w:val="99"/>
    <w:semiHidden/>
    <w:unhideWhenUsed/>
    <w:rsid w:val="003A1041"/>
    <w:rPr>
      <w:rFonts w:ascii="Tahoma" w:hAnsi="Tahoma" w:cs="Tahoma"/>
      <w:sz w:val="16"/>
      <w:szCs w:val="16"/>
    </w:rPr>
  </w:style>
  <w:style w:type="character" w:customStyle="1" w:styleId="JutumullitekstMrk">
    <w:name w:val="Jutumullitekst Märk"/>
    <w:basedOn w:val="Liguvaikefont"/>
    <w:link w:val="Jutumullitekst"/>
    <w:uiPriority w:val="99"/>
    <w:semiHidden/>
    <w:rsid w:val="003A1041"/>
    <w:rPr>
      <w:rFonts w:ascii="Tahoma" w:hAnsi="Tahoma" w:cs="Tahoma"/>
      <w:sz w:val="16"/>
      <w:szCs w:val="16"/>
      <w:lang w:val="et-EE"/>
    </w:rPr>
  </w:style>
  <w:style w:type="paragraph" w:customStyle="1" w:styleId="Default">
    <w:name w:val="Default"/>
    <w:rsid w:val="00430C1D"/>
    <w:pPr>
      <w:autoSpaceDE w:val="0"/>
      <w:autoSpaceDN w:val="0"/>
      <w:adjustRightInd w:val="0"/>
      <w:spacing w:after="0" w:line="240" w:lineRule="auto"/>
    </w:pPr>
    <w:rPr>
      <w:rFonts w:ascii="Calibri" w:eastAsia="Times New Roman" w:hAnsi="Calibri" w:cs="Calibri"/>
      <w:color w:val="000000"/>
      <w:sz w:val="24"/>
      <w:szCs w:val="24"/>
      <w:lang w:val="et-EE" w:eastAsia="en-US"/>
    </w:rPr>
  </w:style>
  <w:style w:type="paragraph" w:styleId="Vahedeta">
    <w:name w:val="No Spacing"/>
    <w:uiPriority w:val="1"/>
    <w:qFormat/>
    <w:rsid w:val="00430C1D"/>
    <w:pPr>
      <w:spacing w:after="0" w:line="240" w:lineRule="auto"/>
      <w:jc w:val="both"/>
    </w:pPr>
    <w:rPr>
      <w:rFonts w:ascii="Times New Roman" w:eastAsia="Calibri" w:hAnsi="Times New Roman" w:cs="Times New Roman"/>
      <w:sz w:val="24"/>
      <w:lang w:val="et-EE" w:eastAsia="en-US"/>
    </w:rPr>
  </w:style>
  <w:style w:type="character" w:styleId="Kommentaariviide">
    <w:name w:val="annotation reference"/>
    <w:basedOn w:val="Liguvaikefont"/>
    <w:uiPriority w:val="99"/>
    <w:semiHidden/>
    <w:unhideWhenUsed/>
    <w:rsid w:val="005E7504"/>
    <w:rPr>
      <w:sz w:val="16"/>
      <w:szCs w:val="16"/>
    </w:rPr>
  </w:style>
  <w:style w:type="paragraph" w:styleId="Kommentaaritekst">
    <w:name w:val="annotation text"/>
    <w:basedOn w:val="Normaallaad"/>
    <w:link w:val="KommentaaritekstMrk"/>
    <w:uiPriority w:val="99"/>
    <w:unhideWhenUsed/>
    <w:rsid w:val="005E7504"/>
    <w:rPr>
      <w:sz w:val="20"/>
      <w:szCs w:val="20"/>
    </w:rPr>
  </w:style>
  <w:style w:type="character" w:customStyle="1" w:styleId="KommentaaritekstMrk">
    <w:name w:val="Kommentaari tekst Märk"/>
    <w:basedOn w:val="Liguvaikefont"/>
    <w:link w:val="Kommentaaritekst"/>
    <w:uiPriority w:val="99"/>
    <w:rsid w:val="005E7504"/>
    <w:rPr>
      <w:rFonts w:ascii="Times New Roman" w:hAnsi="Times New Roman" w:cs="Times New Roman"/>
      <w:sz w:val="20"/>
      <w:szCs w:val="20"/>
      <w:lang w:val="et-EE"/>
    </w:rPr>
  </w:style>
  <w:style w:type="paragraph" w:styleId="Kommentaariteema">
    <w:name w:val="annotation subject"/>
    <w:basedOn w:val="Kommentaaritekst"/>
    <w:next w:val="Kommentaaritekst"/>
    <w:link w:val="KommentaariteemaMrk"/>
    <w:uiPriority w:val="99"/>
    <w:semiHidden/>
    <w:unhideWhenUsed/>
    <w:rsid w:val="005E7504"/>
    <w:rPr>
      <w:b/>
      <w:bCs/>
    </w:rPr>
  </w:style>
  <w:style w:type="character" w:customStyle="1" w:styleId="KommentaariteemaMrk">
    <w:name w:val="Kommentaari teema Märk"/>
    <w:basedOn w:val="KommentaaritekstMrk"/>
    <w:link w:val="Kommentaariteema"/>
    <w:uiPriority w:val="99"/>
    <w:semiHidden/>
    <w:rsid w:val="005E7504"/>
    <w:rPr>
      <w:rFonts w:ascii="Times New Roman" w:hAnsi="Times New Roman" w:cs="Times New Roman"/>
      <w:b/>
      <w:bCs/>
      <w:sz w:val="20"/>
      <w:szCs w:val="20"/>
      <w:lang w:val="et-EE"/>
    </w:rPr>
  </w:style>
  <w:style w:type="paragraph" w:styleId="Redaktsioon">
    <w:name w:val="Revision"/>
    <w:hidden/>
    <w:uiPriority w:val="99"/>
    <w:semiHidden/>
    <w:rsid w:val="008E1119"/>
    <w:pPr>
      <w:spacing w:after="0" w:line="240" w:lineRule="auto"/>
    </w:pPr>
    <w:rPr>
      <w:rFonts w:ascii="Times New Roman" w:hAnsi="Times New Roman" w:cs="Times New Roman"/>
      <w:sz w:val="24"/>
      <w:szCs w:val="24"/>
      <w:lang w:val="et-EE"/>
    </w:rPr>
  </w:style>
  <w:style w:type="character" w:styleId="Tugev">
    <w:name w:val="Strong"/>
    <w:basedOn w:val="Liguvaikefont"/>
    <w:uiPriority w:val="22"/>
    <w:qFormat/>
    <w:rsid w:val="00CE35C8"/>
    <w:rPr>
      <w:b/>
      <w:bCs/>
    </w:rPr>
  </w:style>
  <w:style w:type="character" w:customStyle="1" w:styleId="contentpasted1">
    <w:name w:val="contentpasted1"/>
    <w:basedOn w:val="Liguvaikefont"/>
    <w:rsid w:val="00D35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2796">
      <w:bodyDiv w:val="1"/>
      <w:marLeft w:val="0"/>
      <w:marRight w:val="0"/>
      <w:marTop w:val="0"/>
      <w:marBottom w:val="0"/>
      <w:divBdr>
        <w:top w:val="none" w:sz="0" w:space="0" w:color="auto"/>
        <w:left w:val="none" w:sz="0" w:space="0" w:color="auto"/>
        <w:bottom w:val="none" w:sz="0" w:space="0" w:color="auto"/>
        <w:right w:val="none" w:sz="0" w:space="0" w:color="auto"/>
      </w:divBdr>
    </w:div>
    <w:div w:id="190998520">
      <w:bodyDiv w:val="1"/>
      <w:marLeft w:val="0"/>
      <w:marRight w:val="0"/>
      <w:marTop w:val="0"/>
      <w:marBottom w:val="0"/>
      <w:divBdr>
        <w:top w:val="none" w:sz="0" w:space="0" w:color="auto"/>
        <w:left w:val="none" w:sz="0" w:space="0" w:color="auto"/>
        <w:bottom w:val="none" w:sz="0" w:space="0" w:color="auto"/>
        <w:right w:val="none" w:sz="0" w:space="0" w:color="auto"/>
      </w:divBdr>
    </w:div>
    <w:div w:id="349600063">
      <w:bodyDiv w:val="1"/>
      <w:marLeft w:val="0"/>
      <w:marRight w:val="0"/>
      <w:marTop w:val="0"/>
      <w:marBottom w:val="0"/>
      <w:divBdr>
        <w:top w:val="none" w:sz="0" w:space="0" w:color="auto"/>
        <w:left w:val="none" w:sz="0" w:space="0" w:color="auto"/>
        <w:bottom w:val="none" w:sz="0" w:space="0" w:color="auto"/>
        <w:right w:val="none" w:sz="0" w:space="0" w:color="auto"/>
      </w:divBdr>
    </w:div>
    <w:div w:id="642122188">
      <w:bodyDiv w:val="1"/>
      <w:marLeft w:val="0"/>
      <w:marRight w:val="0"/>
      <w:marTop w:val="0"/>
      <w:marBottom w:val="0"/>
      <w:divBdr>
        <w:top w:val="none" w:sz="0" w:space="0" w:color="auto"/>
        <w:left w:val="none" w:sz="0" w:space="0" w:color="auto"/>
        <w:bottom w:val="none" w:sz="0" w:space="0" w:color="auto"/>
        <w:right w:val="none" w:sz="0" w:space="0" w:color="auto"/>
      </w:divBdr>
    </w:div>
    <w:div w:id="777142111">
      <w:bodyDiv w:val="1"/>
      <w:marLeft w:val="0"/>
      <w:marRight w:val="0"/>
      <w:marTop w:val="0"/>
      <w:marBottom w:val="0"/>
      <w:divBdr>
        <w:top w:val="none" w:sz="0" w:space="0" w:color="auto"/>
        <w:left w:val="none" w:sz="0" w:space="0" w:color="auto"/>
        <w:bottom w:val="none" w:sz="0" w:space="0" w:color="auto"/>
        <w:right w:val="none" w:sz="0" w:space="0" w:color="auto"/>
      </w:divBdr>
    </w:div>
    <w:div w:id="1084451376">
      <w:bodyDiv w:val="1"/>
      <w:marLeft w:val="0"/>
      <w:marRight w:val="0"/>
      <w:marTop w:val="0"/>
      <w:marBottom w:val="0"/>
      <w:divBdr>
        <w:top w:val="none" w:sz="0" w:space="0" w:color="auto"/>
        <w:left w:val="none" w:sz="0" w:space="0" w:color="auto"/>
        <w:bottom w:val="none" w:sz="0" w:space="0" w:color="auto"/>
        <w:right w:val="none" w:sz="0" w:space="0" w:color="auto"/>
      </w:divBdr>
    </w:div>
    <w:div w:id="138544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info@turba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63566-8153-4BEE-90E8-3B3B0BAE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1370</Words>
  <Characters>7810</Characters>
  <Application>Microsoft Office Word</Application>
  <DocSecurity>0</DocSecurity>
  <Lines>65</Lines>
  <Paragraphs>18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Erki Niitlaan</cp:lastModifiedBy>
  <cp:revision>21</cp:revision>
  <cp:lastPrinted>2016-10-11T14:46:00Z</cp:lastPrinted>
  <dcterms:created xsi:type="dcterms:W3CDTF">2024-02-13T10:27:00Z</dcterms:created>
  <dcterms:modified xsi:type="dcterms:W3CDTF">2024-02-13T12:58:00Z</dcterms:modified>
</cp:coreProperties>
</file>